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F56E0" w14:textId="7A377B20" w:rsidR="00F06ED8" w:rsidRPr="00552311" w:rsidRDefault="00F06ED8" w:rsidP="00F06ED8">
      <w:pPr>
        <w:pStyle w:val="Header"/>
      </w:pPr>
      <w:r w:rsidRPr="00552311">
        <w:t>3GPP TSG-RAN WG2 Meeting #12</w:t>
      </w:r>
      <w:r w:rsidR="001818CA" w:rsidRPr="00552311">
        <w:t>7</w:t>
      </w:r>
      <w:r w:rsidRPr="00552311">
        <w:tab/>
      </w:r>
      <w:r w:rsidR="00346C22">
        <w:t xml:space="preserve">     </w:t>
      </w:r>
      <w:r w:rsidR="00C97C93" w:rsidRPr="00C97C93">
        <w:t>R2-2407135</w:t>
      </w:r>
      <w:r w:rsidR="00C97C93" w:rsidRPr="00552311">
        <w:t xml:space="preserve"> </w:t>
      </w:r>
    </w:p>
    <w:p w14:paraId="5E40F371" w14:textId="77777777" w:rsidR="001818CA" w:rsidRPr="00552311" w:rsidRDefault="001818CA" w:rsidP="001818CA">
      <w:pPr>
        <w:pStyle w:val="Header"/>
      </w:pPr>
      <w:r w:rsidRPr="00552311">
        <w:t>Maastricht, Holland, Aug 19</w:t>
      </w:r>
      <w:r w:rsidRPr="00552311">
        <w:rPr>
          <w:vertAlign w:val="superscript"/>
        </w:rPr>
        <w:t>th</w:t>
      </w:r>
      <w:r w:rsidRPr="00552311">
        <w:t xml:space="preserve"> – 23</w:t>
      </w:r>
      <w:r w:rsidRPr="00552311">
        <w:rPr>
          <w:vertAlign w:val="superscript"/>
        </w:rPr>
        <w:t>rd</w:t>
      </w:r>
      <w:r w:rsidRPr="00552311">
        <w:t>, 2024</w:t>
      </w:r>
    </w:p>
    <w:p w14:paraId="4FCEE387" w14:textId="77777777" w:rsidR="0070776B" w:rsidRPr="00552311" w:rsidRDefault="0070776B">
      <w:pPr>
        <w:widowControl w:val="0"/>
        <w:pBdr>
          <w:top w:val="nil"/>
          <w:left w:val="nil"/>
          <w:bottom w:val="nil"/>
          <w:right w:val="nil"/>
          <w:between w:val="nil"/>
        </w:pBdr>
        <w:tabs>
          <w:tab w:val="right" w:pos="10206"/>
        </w:tabs>
        <w:spacing w:line="360" w:lineRule="auto"/>
        <w:rPr>
          <w:rFonts w:ascii="Arial" w:eastAsia="MS Mincho" w:hAnsi="Arial"/>
          <w:b/>
          <w:lang w:val="de-DE" w:eastAsia="x-none"/>
        </w:rPr>
      </w:pPr>
    </w:p>
    <w:p w14:paraId="2D7B9CCC" w14:textId="77777777" w:rsidR="009A5D90" w:rsidRPr="00552311" w:rsidRDefault="009A5D90">
      <w:pPr>
        <w:widowControl w:val="0"/>
        <w:pBdr>
          <w:top w:val="nil"/>
          <w:left w:val="nil"/>
          <w:bottom w:val="nil"/>
          <w:right w:val="nil"/>
          <w:between w:val="nil"/>
        </w:pBdr>
        <w:tabs>
          <w:tab w:val="right" w:pos="10206"/>
        </w:tabs>
        <w:spacing w:line="360" w:lineRule="auto"/>
      </w:pPr>
    </w:p>
    <w:p w14:paraId="7A3B0A29" w14:textId="23DE1136" w:rsidR="009A5D90" w:rsidRPr="00552311" w:rsidRDefault="00674C3F">
      <w:pPr>
        <w:tabs>
          <w:tab w:val="left" w:pos="1985"/>
        </w:tabs>
        <w:spacing w:line="360" w:lineRule="auto"/>
        <w:ind w:left="1985" w:hanging="1985"/>
      </w:pPr>
      <w:r w:rsidRPr="00552311">
        <w:rPr>
          <w:b/>
        </w:rPr>
        <w:t>Agenda Item</w:t>
      </w:r>
      <w:r w:rsidR="001027E0" w:rsidRPr="00552311">
        <w:rPr>
          <w:b/>
        </w:rPr>
        <w:tab/>
      </w:r>
      <w:r w:rsidR="009A2387" w:rsidRPr="00552311">
        <w:rPr>
          <w:b/>
        </w:rPr>
        <w:t>:</w:t>
      </w:r>
      <w:r w:rsidR="009A2387" w:rsidRPr="00552311">
        <w:rPr>
          <w:b/>
        </w:rPr>
        <w:tab/>
      </w:r>
      <w:r w:rsidR="00676F64" w:rsidRPr="00552311">
        <w:rPr>
          <w:b/>
        </w:rPr>
        <w:t>8.7.2</w:t>
      </w:r>
    </w:p>
    <w:p w14:paraId="4601AEBF" w14:textId="7664B021" w:rsidR="009A5D90" w:rsidRPr="00552311" w:rsidRDefault="00674C3F">
      <w:pPr>
        <w:tabs>
          <w:tab w:val="left" w:pos="1985"/>
        </w:tabs>
        <w:spacing w:line="360" w:lineRule="auto"/>
        <w:ind w:left="1985" w:hanging="1985"/>
      </w:pPr>
      <w:r w:rsidRPr="00552311">
        <w:rPr>
          <w:b/>
        </w:rPr>
        <w:t>Title</w:t>
      </w:r>
      <w:r w:rsidR="001027E0" w:rsidRPr="00552311">
        <w:rPr>
          <w:b/>
        </w:rPr>
        <w:tab/>
      </w:r>
      <w:r w:rsidRPr="00552311">
        <w:rPr>
          <w:b/>
        </w:rPr>
        <w:t>:</w:t>
      </w:r>
      <w:r w:rsidRPr="00552311">
        <w:rPr>
          <w:b/>
        </w:rPr>
        <w:tab/>
      </w:r>
      <w:r w:rsidR="00676F64" w:rsidRPr="00552311">
        <w:rPr>
          <w:b/>
        </w:rPr>
        <w:t>Multi-modality support for XR</w:t>
      </w:r>
    </w:p>
    <w:p w14:paraId="4999A5EF" w14:textId="010885E3" w:rsidR="009A5D90" w:rsidRPr="00552311" w:rsidRDefault="00674C3F">
      <w:pPr>
        <w:tabs>
          <w:tab w:val="left" w:pos="1985"/>
        </w:tabs>
        <w:spacing w:line="360" w:lineRule="auto"/>
        <w:ind w:left="1985" w:hanging="1985"/>
      </w:pPr>
      <w:r w:rsidRPr="00552311">
        <w:rPr>
          <w:b/>
        </w:rPr>
        <w:t>Source</w:t>
      </w:r>
      <w:r w:rsidR="001027E0" w:rsidRPr="00552311">
        <w:rPr>
          <w:b/>
        </w:rPr>
        <w:tab/>
      </w:r>
      <w:r w:rsidRPr="00552311">
        <w:rPr>
          <w:b/>
        </w:rPr>
        <w:t>:</w:t>
      </w:r>
      <w:r w:rsidRPr="00552311">
        <w:rPr>
          <w:b/>
        </w:rPr>
        <w:tab/>
        <w:t>Google</w:t>
      </w:r>
    </w:p>
    <w:p w14:paraId="6BF814A0" w14:textId="29917302" w:rsidR="00AB75F5" w:rsidRPr="00552311" w:rsidRDefault="00674C3F" w:rsidP="00976D04">
      <w:pPr>
        <w:tabs>
          <w:tab w:val="left" w:pos="1985"/>
        </w:tabs>
        <w:rPr>
          <w:b/>
        </w:rPr>
      </w:pPr>
      <w:r w:rsidRPr="00552311">
        <w:rPr>
          <w:b/>
        </w:rPr>
        <w:t>Document for</w:t>
      </w:r>
      <w:r w:rsidR="001027E0" w:rsidRPr="00552311">
        <w:rPr>
          <w:b/>
        </w:rPr>
        <w:tab/>
      </w:r>
      <w:r w:rsidRPr="00552311">
        <w:rPr>
          <w:b/>
        </w:rPr>
        <w:t>:</w:t>
      </w:r>
      <w:r w:rsidRPr="00552311">
        <w:rPr>
          <w:b/>
        </w:rPr>
        <w:tab/>
        <w:t>Discussion and Decision</w:t>
      </w:r>
    </w:p>
    <w:p w14:paraId="56EAC408" w14:textId="77777777" w:rsidR="00152AD3" w:rsidRPr="00552311" w:rsidRDefault="00152AD3" w:rsidP="00156AE5">
      <w:pPr>
        <w:spacing w:after="120"/>
        <w:rPr>
          <w:lang w:val="en-GB"/>
        </w:rPr>
      </w:pPr>
    </w:p>
    <w:p w14:paraId="6BA4E28F" w14:textId="77777777" w:rsidR="007946BA" w:rsidRPr="00552311" w:rsidRDefault="007946BA" w:rsidP="000E1A72">
      <w:pPr>
        <w:tabs>
          <w:tab w:val="left" w:pos="1985"/>
        </w:tabs>
        <w:rPr>
          <w:b/>
        </w:rPr>
      </w:pPr>
    </w:p>
    <w:p w14:paraId="743F41A0" w14:textId="0BAA0E61" w:rsidR="000E1A72" w:rsidRPr="00552311" w:rsidRDefault="000E1A72" w:rsidP="000E1A72">
      <w:pPr>
        <w:pStyle w:val="Heading1"/>
        <w:numPr>
          <w:ilvl w:val="0"/>
          <w:numId w:val="14"/>
        </w:numPr>
        <w:spacing w:before="180"/>
        <w:rPr>
          <w:rFonts w:ascii="Times New Roman" w:eastAsia="Times New Roman" w:hAnsi="Times New Roman" w:cs="Times New Roman"/>
          <w:color w:val="auto"/>
        </w:rPr>
      </w:pPr>
      <w:r w:rsidRPr="00552311">
        <w:rPr>
          <w:rFonts w:ascii="Times New Roman" w:eastAsia="Times New Roman" w:hAnsi="Times New Roman" w:cs="Times New Roman"/>
          <w:color w:val="auto"/>
        </w:rPr>
        <w:t>Introduction</w:t>
      </w:r>
    </w:p>
    <w:p w14:paraId="53706160" w14:textId="5A5D245E" w:rsidR="00277F33" w:rsidRPr="00552311" w:rsidRDefault="000E1A72" w:rsidP="00356F8E">
      <w:pPr>
        <w:spacing w:after="120"/>
      </w:pPr>
      <w:r w:rsidRPr="00552311">
        <w:t>In RAN#</w:t>
      </w:r>
      <w:r w:rsidR="009676B3" w:rsidRPr="00552311">
        <w:t>102</w:t>
      </w:r>
      <w:r w:rsidR="005E0D63" w:rsidRPr="00552311">
        <w:t xml:space="preserve"> </w:t>
      </w:r>
      <w:r w:rsidR="005E0D63" w:rsidRPr="00552311">
        <w:fldChar w:fldCharType="begin"/>
      </w:r>
      <w:r w:rsidR="005E0D63" w:rsidRPr="00552311">
        <w:instrText xml:space="preserve"> REF _Ref162876729 \r \h </w:instrText>
      </w:r>
      <w:r w:rsidR="00552311">
        <w:instrText xml:space="preserve"> \* MERGEFORMAT </w:instrText>
      </w:r>
      <w:r w:rsidR="005E0D63" w:rsidRPr="00552311">
        <w:fldChar w:fldCharType="separate"/>
      </w:r>
      <w:r w:rsidR="005E0D63" w:rsidRPr="00552311">
        <w:t>[1]</w:t>
      </w:r>
      <w:r w:rsidR="005E0D63" w:rsidRPr="00552311">
        <w:fldChar w:fldCharType="end"/>
      </w:r>
      <w:r w:rsidRPr="00552311">
        <w:t xml:space="preserve">, </w:t>
      </w:r>
      <w:r w:rsidR="00356F8E" w:rsidRPr="00552311">
        <w:t>the following Rel-19 objective has been agreed to study the multi-modality for XR:</w:t>
      </w:r>
    </w:p>
    <w:p w14:paraId="4998845B" w14:textId="624C27E5" w:rsidR="00356F8E" w:rsidRPr="00552311" w:rsidRDefault="00356F8E" w:rsidP="00356F8E">
      <w:pPr>
        <w:pStyle w:val="Guidance"/>
        <w:numPr>
          <w:ilvl w:val="0"/>
          <w:numId w:val="20"/>
        </w:numPr>
        <w:jc w:val="both"/>
        <w:rPr>
          <w:i w:val="0"/>
          <w:iCs/>
          <w:sz w:val="24"/>
          <w:szCs w:val="24"/>
        </w:rPr>
      </w:pPr>
      <w:r w:rsidRPr="00552311">
        <w:rPr>
          <w:i w:val="0"/>
          <w:iCs/>
          <w:sz w:val="24"/>
          <w:szCs w:val="24"/>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r w:rsidR="00C23249" w:rsidRPr="00552311">
        <w:rPr>
          <w:i w:val="0"/>
          <w:iCs/>
          <w:sz w:val="24"/>
          <w:szCs w:val="24"/>
        </w:rPr>
        <w:t>e.g.,</w:t>
      </w:r>
      <w:r w:rsidRPr="00552311">
        <w:rPr>
          <w:i w:val="0"/>
          <w:iCs/>
          <w:sz w:val="24"/>
          <w:szCs w:val="24"/>
        </w:rPr>
        <w:t xml:space="preserve"> synchronization and/or coordination. Efficiency enhancements are expected to be visible in terms of capacity or power consumption.</w:t>
      </w:r>
      <w:r w:rsidRPr="00552311">
        <w:rPr>
          <w:sz w:val="24"/>
          <w:szCs w:val="24"/>
        </w:rPr>
        <w:t xml:space="preserve"> </w:t>
      </w:r>
      <w:r w:rsidRPr="00552311">
        <w:rPr>
          <w:i w:val="0"/>
          <w:iCs/>
          <w:sz w:val="24"/>
          <w:szCs w:val="24"/>
        </w:rPr>
        <w:t xml:space="preserve">[RAN2]. </w:t>
      </w:r>
    </w:p>
    <w:p w14:paraId="7B1A698D" w14:textId="77777777" w:rsidR="00356F8E" w:rsidRPr="00552311" w:rsidRDefault="00356F8E" w:rsidP="00356F8E">
      <w:pPr>
        <w:pStyle w:val="Guidance"/>
        <w:numPr>
          <w:ilvl w:val="1"/>
          <w:numId w:val="20"/>
        </w:numPr>
        <w:jc w:val="both"/>
        <w:rPr>
          <w:i w:val="0"/>
          <w:iCs/>
          <w:sz w:val="24"/>
          <w:szCs w:val="24"/>
        </w:rPr>
      </w:pPr>
      <w:r w:rsidRPr="00552311">
        <w:rPr>
          <w:i w:val="0"/>
          <w:iCs/>
          <w:sz w:val="24"/>
          <w:szCs w:val="24"/>
        </w:rPr>
        <w:t>Note: Check in RAN#105 (check also other WG involvement if needed).</w:t>
      </w:r>
    </w:p>
    <w:p w14:paraId="0D6DDC77" w14:textId="77777777" w:rsidR="00356F8E" w:rsidRPr="00552311" w:rsidRDefault="00356F8E" w:rsidP="000E1A72"/>
    <w:p w14:paraId="06665867" w14:textId="3858D4E2" w:rsidR="00AB75F5" w:rsidRPr="00552311" w:rsidRDefault="00356F8E" w:rsidP="00976D04">
      <w:pPr>
        <w:tabs>
          <w:tab w:val="left" w:pos="1985"/>
        </w:tabs>
      </w:pPr>
      <w:r w:rsidRPr="00552311">
        <w:t>In this Tdoc, we share our views and our inputs on how</w:t>
      </w:r>
      <w:r w:rsidR="00E86DED" w:rsidRPr="00552311">
        <w:t xml:space="preserve"> better synchronization can be studied and specified for XR application with Multiple QoS flows. </w:t>
      </w:r>
    </w:p>
    <w:p w14:paraId="73B702B6" w14:textId="77777777" w:rsidR="00ED21D7" w:rsidRPr="00552311" w:rsidRDefault="00ED21D7" w:rsidP="00976D04">
      <w:pPr>
        <w:tabs>
          <w:tab w:val="left" w:pos="1985"/>
        </w:tabs>
      </w:pPr>
    </w:p>
    <w:p w14:paraId="0173439C" w14:textId="77777777" w:rsidR="00FD3846" w:rsidRPr="00552311" w:rsidRDefault="00FD3846" w:rsidP="00FD3846">
      <w:pPr>
        <w:tabs>
          <w:tab w:val="left" w:pos="1985"/>
        </w:tabs>
      </w:pPr>
    </w:p>
    <w:p w14:paraId="3DF557E4" w14:textId="771BA0ED" w:rsidR="00FD3846" w:rsidRPr="00552311" w:rsidRDefault="00DE4682" w:rsidP="00FD3846">
      <w:pPr>
        <w:pStyle w:val="Heading1"/>
        <w:numPr>
          <w:ilvl w:val="0"/>
          <w:numId w:val="14"/>
        </w:numPr>
        <w:spacing w:before="180"/>
        <w:rPr>
          <w:rFonts w:ascii="Times New Roman" w:eastAsia="Times New Roman" w:hAnsi="Times New Roman" w:cs="Times New Roman"/>
          <w:color w:val="auto"/>
        </w:rPr>
      </w:pPr>
      <w:r w:rsidRPr="00552311">
        <w:rPr>
          <w:rFonts w:ascii="Times New Roman" w:eastAsia="Times New Roman" w:hAnsi="Times New Roman" w:cs="Times New Roman"/>
          <w:color w:val="auto"/>
        </w:rPr>
        <w:t>Enhancement for</w:t>
      </w:r>
      <w:r w:rsidR="00FD3846" w:rsidRPr="00552311">
        <w:rPr>
          <w:rFonts w:ascii="Times New Roman" w:eastAsia="Times New Roman" w:hAnsi="Times New Roman" w:cs="Times New Roman"/>
          <w:color w:val="auto"/>
        </w:rPr>
        <w:t xml:space="preserve"> multi-modal </w:t>
      </w:r>
      <w:r w:rsidRPr="00552311">
        <w:rPr>
          <w:rFonts w:ascii="Times New Roman" w:eastAsia="Times New Roman" w:hAnsi="Times New Roman" w:cs="Times New Roman"/>
          <w:color w:val="auto"/>
        </w:rPr>
        <w:t>XR traffic</w:t>
      </w:r>
    </w:p>
    <w:p w14:paraId="5B2E3126" w14:textId="4CFC12A3" w:rsidR="00AA5914" w:rsidRPr="00552311" w:rsidRDefault="00AA5914" w:rsidP="00FB74E8">
      <w:pPr>
        <w:rPr>
          <w:lang w:val="en-GB"/>
        </w:rPr>
      </w:pPr>
      <w:r w:rsidRPr="00552311">
        <w:rPr>
          <w:lang w:val="en-GB"/>
        </w:rPr>
        <w:t>In RAN2#126, the following agreements have been made regarding the multi-modality awareness at RAN:</w:t>
      </w:r>
    </w:p>
    <w:p w14:paraId="293D9B17" w14:textId="77777777" w:rsidR="00BB68D2" w:rsidRPr="00552311" w:rsidRDefault="00BB68D2" w:rsidP="00BB68D2">
      <w:pPr>
        <w:pStyle w:val="Agreement"/>
        <w:numPr>
          <w:ilvl w:val="0"/>
          <w:numId w:val="0"/>
        </w:numPr>
      </w:pPr>
    </w:p>
    <w:p w14:paraId="3B738CBC" w14:textId="77777777" w:rsidR="00BB68D2" w:rsidRPr="00552311" w:rsidRDefault="00BB68D2" w:rsidP="009E4F1D">
      <w:pPr>
        <w:pStyle w:val="Agreement"/>
        <w:tabs>
          <w:tab w:val="clear" w:pos="-1072"/>
          <w:tab w:val="num" w:pos="-1971"/>
          <w:tab w:val="num" w:pos="1619"/>
        </w:tabs>
        <w:ind w:left="720"/>
      </w:pPr>
      <w:r w:rsidRPr="00552311">
        <w:t xml:space="preserve">Support Multi-Modality awareness in RAN in Rel-19 for UL and DL. </w:t>
      </w:r>
    </w:p>
    <w:p w14:paraId="5AEAD7CB" w14:textId="77777777" w:rsidR="00BB68D2" w:rsidRPr="00552311" w:rsidRDefault="00BB68D2" w:rsidP="009E4F1D">
      <w:pPr>
        <w:pStyle w:val="Agreement"/>
        <w:tabs>
          <w:tab w:val="clear" w:pos="-1072"/>
          <w:tab w:val="num" w:pos="-1971"/>
          <w:tab w:val="num" w:pos="1619"/>
        </w:tabs>
        <w:ind w:left="720"/>
      </w:pPr>
      <w:r w:rsidRPr="00552311">
        <w:t>Ask SA2 whether/what information could be provided to RAN</w:t>
      </w:r>
    </w:p>
    <w:p w14:paraId="7E657C3B" w14:textId="77777777" w:rsidR="00BB68D2" w:rsidRPr="00552311" w:rsidRDefault="00BB68D2" w:rsidP="009E4F1D">
      <w:pPr>
        <w:pStyle w:val="Agreement"/>
        <w:tabs>
          <w:tab w:val="clear" w:pos="-1072"/>
          <w:tab w:val="num" w:pos="-1971"/>
          <w:tab w:val="num" w:pos="1619"/>
        </w:tabs>
        <w:ind w:left="720"/>
      </w:pPr>
      <w:r w:rsidRPr="00552311">
        <w:t xml:space="preserve">Clarify in the LS how RAN2 considers to use this information, </w:t>
      </w:r>
      <w:proofErr w:type="gramStart"/>
      <w:r w:rsidRPr="00552311">
        <w:t>e.g.</w:t>
      </w:r>
      <w:proofErr w:type="gramEnd"/>
      <w:r w:rsidRPr="00552311">
        <w:t xml:space="preserve"> coordinated handling of multi-modal flows.</w:t>
      </w:r>
    </w:p>
    <w:p w14:paraId="165BDC72" w14:textId="77777777" w:rsidR="00BB68D2" w:rsidRPr="00552311" w:rsidRDefault="00BB68D2" w:rsidP="009E4F1D">
      <w:pPr>
        <w:pStyle w:val="Agreement"/>
        <w:tabs>
          <w:tab w:val="clear" w:pos="-1072"/>
          <w:tab w:val="num" w:pos="-1971"/>
          <w:tab w:val="num" w:pos="1619"/>
        </w:tabs>
        <w:ind w:left="720"/>
      </w:pPr>
      <w:r w:rsidRPr="00552311">
        <w:t>Can consider while drafting the LS to indicate the potential benefits</w:t>
      </w:r>
    </w:p>
    <w:p w14:paraId="11D29D60" w14:textId="77777777" w:rsidR="00AA5914" w:rsidRPr="00552311" w:rsidRDefault="00AA5914" w:rsidP="009E4F1D">
      <w:pPr>
        <w:rPr>
          <w:lang w:val="en-GB"/>
        </w:rPr>
      </w:pPr>
    </w:p>
    <w:p w14:paraId="16FD74E7" w14:textId="77777777" w:rsidR="00AA5914" w:rsidRPr="00552311" w:rsidRDefault="00AA5914" w:rsidP="00FB74E8">
      <w:pPr>
        <w:rPr>
          <w:lang w:val="en-GB"/>
        </w:rPr>
      </w:pPr>
    </w:p>
    <w:p w14:paraId="7BCCC8D8" w14:textId="77777777" w:rsidR="00AA5914" w:rsidRPr="00552311" w:rsidRDefault="00AA5914" w:rsidP="00FB74E8">
      <w:pPr>
        <w:rPr>
          <w:lang w:val="en-GB"/>
        </w:rPr>
      </w:pPr>
    </w:p>
    <w:p w14:paraId="062449AF" w14:textId="0CA61988" w:rsidR="00483F20" w:rsidRPr="00552311" w:rsidRDefault="009E2372" w:rsidP="00FB74E8">
      <w:pPr>
        <w:rPr>
          <w:lang w:val="en-GB"/>
        </w:rPr>
      </w:pPr>
      <w:r w:rsidRPr="00552311">
        <w:rPr>
          <w:lang w:val="en-GB"/>
        </w:rPr>
        <w:t xml:space="preserve">In RAN2#125bis, the following agreement has been made regarding the assumption on the UE and the gNB sides to have multi-modal information. </w:t>
      </w:r>
    </w:p>
    <w:p w14:paraId="5CBFD62F" w14:textId="77777777" w:rsidR="009E2372" w:rsidRPr="00552311" w:rsidRDefault="009E2372" w:rsidP="00FB74E8">
      <w:pPr>
        <w:rPr>
          <w:lang w:val="en-GB"/>
        </w:rPr>
      </w:pPr>
    </w:p>
    <w:p w14:paraId="392B6F32" w14:textId="06FFF757" w:rsidR="009E2372" w:rsidRPr="00552311" w:rsidRDefault="009E2372" w:rsidP="009E2372">
      <w:pPr>
        <w:pStyle w:val="Agreement"/>
        <w:tabs>
          <w:tab w:val="num" w:pos="1619"/>
        </w:tabs>
        <w:ind w:left="1619"/>
        <w:rPr>
          <w:sz w:val="24"/>
        </w:rPr>
      </w:pPr>
      <w:r w:rsidRPr="00552311">
        <w:rPr>
          <w:sz w:val="24"/>
        </w:rPr>
        <w:lastRenderedPageBreak/>
        <w:t xml:space="preserve">For the purpose of study, RAN2 assumes that UE and gNB have some kind of multi-modal information. FFS what information is needed/useful, </w:t>
      </w:r>
      <w:proofErr w:type="gramStart"/>
      <w:r w:rsidRPr="00552311">
        <w:rPr>
          <w:sz w:val="24"/>
        </w:rPr>
        <w:t>e.g.</w:t>
      </w:r>
      <w:proofErr w:type="gramEnd"/>
      <w:r w:rsidRPr="00552311">
        <w:rPr>
          <w:sz w:val="24"/>
        </w:rPr>
        <w:t xml:space="preserve"> just mult</w:t>
      </w:r>
      <w:r w:rsidR="007307D5" w:rsidRPr="00552311">
        <w:rPr>
          <w:sz w:val="24"/>
        </w:rPr>
        <w:t>i</w:t>
      </w:r>
      <w:r w:rsidRPr="00552311">
        <w:rPr>
          <w:sz w:val="24"/>
        </w:rPr>
        <w:t>-modal ID, association between the flow, synchronization requirement etc.</w:t>
      </w:r>
    </w:p>
    <w:p w14:paraId="5E384540" w14:textId="77777777" w:rsidR="00A66E7B" w:rsidRPr="00552311" w:rsidRDefault="00A66E7B" w:rsidP="00FB74E8">
      <w:pPr>
        <w:rPr>
          <w:lang w:val="en-GB"/>
        </w:rPr>
      </w:pPr>
    </w:p>
    <w:p w14:paraId="3A0DA54D" w14:textId="0B25695E" w:rsidR="00CB5BDC" w:rsidRPr="00552311" w:rsidRDefault="00B91A14" w:rsidP="001D39D6">
      <w:pPr>
        <w:jc w:val="both"/>
      </w:pPr>
      <w:r w:rsidRPr="00552311">
        <w:t xml:space="preserve">Enabling Multi-Modality awareness in both the UE and RAN is essential to provide a comprehensive view of multi-modal </w:t>
      </w:r>
      <w:r w:rsidR="00B73092" w:rsidRPr="00552311">
        <w:t xml:space="preserve">XR </w:t>
      </w:r>
      <w:r w:rsidRPr="00552311">
        <w:t xml:space="preserve">traffic flows. This allows for coordinated handling of </w:t>
      </w:r>
      <w:r w:rsidR="00B73092" w:rsidRPr="00552311">
        <w:t xml:space="preserve">XR </w:t>
      </w:r>
      <w:r w:rsidRPr="00552311">
        <w:t>data streams, enabling the network to optimize resource allocation, scheduling, and synchronization for a seamless user experience</w:t>
      </w:r>
      <w:r w:rsidR="00CB5BDC" w:rsidRPr="00552311">
        <w:rPr>
          <w:lang w:val="en-GB"/>
        </w:rPr>
        <w:t xml:space="preserve">, </w:t>
      </w:r>
      <w:r w:rsidR="00CB5BDC" w:rsidRPr="00552311">
        <w:t>joint admission control ensuring all flows associated with a multi-modal service are either accepted or rejected together, preventing partial service failures</w:t>
      </w:r>
      <w:r w:rsidRPr="00552311">
        <w:t>.</w:t>
      </w:r>
    </w:p>
    <w:p w14:paraId="50A10B02" w14:textId="77777777" w:rsidR="00CB5BDC" w:rsidRPr="00552311" w:rsidRDefault="00CB5BDC" w:rsidP="001D39D6">
      <w:pPr>
        <w:jc w:val="both"/>
      </w:pPr>
    </w:p>
    <w:p w14:paraId="3F4C95A8" w14:textId="57D17623" w:rsidR="00A66E7B" w:rsidRPr="00552311" w:rsidRDefault="001D39D6" w:rsidP="001D39D6">
      <w:pPr>
        <w:jc w:val="both"/>
      </w:pPr>
      <w:r w:rsidRPr="00552311">
        <w:t xml:space="preserve"> </w:t>
      </w:r>
      <w:r w:rsidR="00207A00" w:rsidRPr="00552311">
        <w:t xml:space="preserve">For UL, </w:t>
      </w:r>
      <w:r w:rsidRPr="00552311">
        <w:t>UE can provide Multi-Modality awareness information about UL QoS flows association to the network through Uplink Assistance Information</w:t>
      </w:r>
      <w:r w:rsidR="00207A00" w:rsidRPr="00552311">
        <w:t>.</w:t>
      </w:r>
      <w:r w:rsidR="00C655B4" w:rsidRPr="00552311">
        <w:rPr>
          <w:lang w:val="en-GB"/>
        </w:rPr>
        <w:t xml:space="preserve"> </w:t>
      </w:r>
      <w:r w:rsidR="00C655B4" w:rsidRPr="00552311">
        <w:t>UE can have multi-modality awareness by implementation</w:t>
      </w:r>
      <w:r w:rsidR="00C655B4" w:rsidRPr="00552311">
        <w:rPr>
          <w:lang w:val="en-GB"/>
        </w:rPr>
        <w:t>.</w:t>
      </w:r>
      <w:r w:rsidR="00207A00" w:rsidRPr="00552311">
        <w:t xml:space="preserve"> For DL, RAN </w:t>
      </w:r>
      <w:r w:rsidR="00CB5BDC" w:rsidRPr="00552311">
        <w:rPr>
          <w:lang w:val="en-GB"/>
        </w:rPr>
        <w:t>can</w:t>
      </w:r>
      <w:r w:rsidR="00207A00" w:rsidRPr="00552311">
        <w:t xml:space="preserve"> receive </w:t>
      </w:r>
      <w:r w:rsidR="001307F0" w:rsidRPr="00552311">
        <w:t>Multi-Modality</w:t>
      </w:r>
      <w:r w:rsidR="001307F0" w:rsidRPr="00552311">
        <w:rPr>
          <w:lang w:val="en-GB"/>
        </w:rPr>
        <w:t xml:space="preserve"> </w:t>
      </w:r>
      <w:r w:rsidR="00207A00" w:rsidRPr="00552311">
        <w:t>awareness information (</w:t>
      </w:r>
      <w:r w:rsidR="00F318AC" w:rsidRPr="00552311">
        <w:t>Multi-Modality</w:t>
      </w:r>
      <w:r w:rsidR="00F318AC" w:rsidRPr="00552311">
        <w:rPr>
          <w:lang w:val="en-GB"/>
        </w:rPr>
        <w:t xml:space="preserve"> Service ID</w:t>
      </w:r>
      <w:r w:rsidR="00207A00" w:rsidRPr="00552311">
        <w:t>, flow dependencies, synchronization thresholds) from the C</w:t>
      </w:r>
      <w:r w:rsidR="00C655B4" w:rsidRPr="00552311">
        <w:rPr>
          <w:lang w:val="en-GB"/>
        </w:rPr>
        <w:t>ore Network</w:t>
      </w:r>
      <w:r w:rsidR="00207A00" w:rsidRPr="00552311">
        <w:t>.</w:t>
      </w:r>
    </w:p>
    <w:p w14:paraId="763E5ED4" w14:textId="77777777" w:rsidR="008049B1" w:rsidRPr="00552311" w:rsidRDefault="008049B1" w:rsidP="008049B1">
      <w:pPr>
        <w:pStyle w:val="Doc-text2"/>
        <w:ind w:left="0" w:firstLine="0"/>
        <w:rPr>
          <w:rFonts w:ascii="Times New Roman" w:hAnsi="Times New Roman"/>
          <w:color w:val="000000" w:themeColor="text1"/>
          <w:sz w:val="24"/>
          <w:szCs w:val="24"/>
          <w:lang w:val="en-001" w:eastAsia="en-US"/>
        </w:rPr>
      </w:pPr>
    </w:p>
    <w:p w14:paraId="5830A0A7" w14:textId="77777777" w:rsidR="008049B1" w:rsidRPr="00552311" w:rsidRDefault="008049B1" w:rsidP="008049B1">
      <w:pPr>
        <w:jc w:val="both"/>
      </w:pPr>
    </w:p>
    <w:p w14:paraId="335BE7E1" w14:textId="4D01A6D8" w:rsidR="00891C99" w:rsidRPr="00552311" w:rsidRDefault="008049B1" w:rsidP="008049B1">
      <w:pPr>
        <w:jc w:val="both"/>
        <w:rPr>
          <w:b/>
          <w:lang w:val="en-GB"/>
        </w:rPr>
      </w:pPr>
      <w:r w:rsidRPr="00552311">
        <w:rPr>
          <w:b/>
        </w:rPr>
        <w:t xml:space="preserve">Proposal 1: For </w:t>
      </w:r>
      <w:r w:rsidR="00AB1878" w:rsidRPr="00552311">
        <w:rPr>
          <w:b/>
          <w:lang w:val="en-GB"/>
        </w:rPr>
        <w:t>UL</w:t>
      </w:r>
      <w:r w:rsidRPr="00552311">
        <w:rPr>
          <w:b/>
        </w:rPr>
        <w:t xml:space="preserve">, the UE </w:t>
      </w:r>
      <w:r w:rsidR="00AF73B9" w:rsidRPr="00552311">
        <w:rPr>
          <w:b/>
          <w:lang w:val="en-GB"/>
        </w:rPr>
        <w:t>could</w:t>
      </w:r>
      <w:r w:rsidRPr="00552311">
        <w:rPr>
          <w:b/>
        </w:rPr>
        <w:t xml:space="preserve"> have </w:t>
      </w:r>
      <w:r w:rsidR="00AB1878" w:rsidRPr="00552311">
        <w:rPr>
          <w:b/>
          <w:lang w:val="en-GB"/>
        </w:rPr>
        <w:t xml:space="preserve">multi-modality </w:t>
      </w:r>
      <w:r w:rsidRPr="00552311">
        <w:rPr>
          <w:b/>
        </w:rPr>
        <w:t xml:space="preserve">awareness about the association between </w:t>
      </w:r>
      <w:r w:rsidRPr="00552311">
        <w:rPr>
          <w:b/>
          <w:lang w:val="en-GB"/>
        </w:rPr>
        <w:t xml:space="preserve">the </w:t>
      </w:r>
      <w:r w:rsidR="00CC4F39" w:rsidRPr="00552311">
        <w:rPr>
          <w:b/>
          <w:lang w:val="en-GB"/>
        </w:rPr>
        <w:t xml:space="preserve">UL QoS </w:t>
      </w:r>
      <w:r w:rsidRPr="00552311">
        <w:rPr>
          <w:b/>
          <w:lang w:val="en-GB"/>
        </w:rPr>
        <w:t>flows by implementation.</w:t>
      </w:r>
      <w:r w:rsidR="00AB1878" w:rsidRPr="00552311">
        <w:rPr>
          <w:b/>
          <w:lang w:val="en-GB"/>
        </w:rPr>
        <w:t xml:space="preserve"> </w:t>
      </w:r>
      <w:r w:rsidR="00AF73B9" w:rsidRPr="00552311">
        <w:rPr>
          <w:b/>
          <w:lang w:val="en-GB"/>
        </w:rPr>
        <w:t xml:space="preserve">The UE could provide </w:t>
      </w:r>
      <w:proofErr w:type="gramStart"/>
      <w:r w:rsidR="00AF73B9" w:rsidRPr="00552311">
        <w:rPr>
          <w:b/>
          <w:lang w:val="en-GB"/>
        </w:rPr>
        <w:t>Multi-Modality</w:t>
      </w:r>
      <w:proofErr w:type="gramEnd"/>
      <w:r w:rsidR="00AF73B9" w:rsidRPr="00552311">
        <w:rPr>
          <w:b/>
          <w:lang w:val="en-GB"/>
        </w:rPr>
        <w:t xml:space="preserve"> awareness information about UL QoS flows association to the network through Uplink Assistance Information</w:t>
      </w:r>
    </w:p>
    <w:p w14:paraId="2F676787" w14:textId="77777777" w:rsidR="00AA0ED4" w:rsidRPr="00552311" w:rsidRDefault="00AA0ED4" w:rsidP="008049B1">
      <w:pPr>
        <w:jc w:val="both"/>
        <w:rPr>
          <w:b/>
          <w:lang w:val="en-GB"/>
        </w:rPr>
      </w:pPr>
    </w:p>
    <w:p w14:paraId="5C8FFFFB" w14:textId="6FBB9DDF" w:rsidR="008049B1" w:rsidRPr="00552311" w:rsidRDefault="00AA0ED4" w:rsidP="008049B1">
      <w:pPr>
        <w:jc w:val="both"/>
        <w:rPr>
          <w:b/>
        </w:rPr>
      </w:pPr>
      <w:r w:rsidRPr="00552311">
        <w:rPr>
          <w:b/>
        </w:rPr>
        <w:t xml:space="preserve">Proposal </w:t>
      </w:r>
      <w:r w:rsidR="004134A8" w:rsidRPr="00552311">
        <w:rPr>
          <w:b/>
          <w:lang w:val="en-GB"/>
        </w:rPr>
        <w:t>2</w:t>
      </w:r>
      <w:r w:rsidRPr="00552311">
        <w:rPr>
          <w:b/>
        </w:rPr>
        <w:t xml:space="preserve">: </w:t>
      </w:r>
      <w:r w:rsidR="00AB1878" w:rsidRPr="00552311">
        <w:rPr>
          <w:b/>
        </w:rPr>
        <w:t xml:space="preserve">For </w:t>
      </w:r>
      <w:r w:rsidR="00AB1878" w:rsidRPr="00552311">
        <w:rPr>
          <w:b/>
          <w:lang w:val="en-GB"/>
        </w:rPr>
        <w:t>DL</w:t>
      </w:r>
      <w:r w:rsidR="00AB1878" w:rsidRPr="00552311">
        <w:rPr>
          <w:b/>
        </w:rPr>
        <w:t xml:space="preserve">, </w:t>
      </w:r>
      <w:r w:rsidR="00AB1878" w:rsidRPr="00552311">
        <w:rPr>
          <w:b/>
          <w:lang w:val="en-GB"/>
        </w:rPr>
        <w:t>RAN</w:t>
      </w:r>
      <w:r w:rsidR="00AB1878" w:rsidRPr="00552311">
        <w:rPr>
          <w:b/>
        </w:rPr>
        <w:t xml:space="preserve"> can have </w:t>
      </w:r>
      <w:r w:rsidR="00AB1878" w:rsidRPr="00552311">
        <w:rPr>
          <w:b/>
          <w:lang w:val="en-GB"/>
        </w:rPr>
        <w:t xml:space="preserve">multi-modality </w:t>
      </w:r>
      <w:r w:rsidR="00AB1878" w:rsidRPr="00552311">
        <w:rPr>
          <w:b/>
        </w:rPr>
        <w:t xml:space="preserve">awareness about the association between the </w:t>
      </w:r>
      <w:r w:rsidR="00AB1878" w:rsidRPr="00552311">
        <w:rPr>
          <w:b/>
          <w:lang w:val="en-GB"/>
        </w:rPr>
        <w:t xml:space="preserve">DL QoS </w:t>
      </w:r>
      <w:r w:rsidR="00AB1878" w:rsidRPr="00552311">
        <w:rPr>
          <w:b/>
        </w:rPr>
        <w:t xml:space="preserve">flows </w:t>
      </w:r>
      <w:r w:rsidR="00AB1878" w:rsidRPr="00552311">
        <w:rPr>
          <w:b/>
          <w:lang w:val="en-GB"/>
        </w:rPr>
        <w:t>from Core Network</w:t>
      </w:r>
      <w:r w:rsidR="00AB1878" w:rsidRPr="00552311">
        <w:rPr>
          <w:b/>
        </w:rPr>
        <w:t>.</w:t>
      </w:r>
    </w:p>
    <w:p w14:paraId="3A5607B6" w14:textId="77777777" w:rsidR="008049B1" w:rsidRPr="00552311" w:rsidRDefault="008049B1" w:rsidP="008049B1">
      <w:pPr>
        <w:pStyle w:val="Doc-text2"/>
        <w:ind w:left="0" w:firstLine="0"/>
        <w:rPr>
          <w:rFonts w:ascii="Times New Roman" w:hAnsi="Times New Roman"/>
          <w:color w:val="000000" w:themeColor="text1"/>
          <w:sz w:val="24"/>
          <w:szCs w:val="24"/>
          <w:lang w:val="en-001" w:eastAsia="en-US"/>
        </w:rPr>
      </w:pPr>
    </w:p>
    <w:p w14:paraId="51C8D124" w14:textId="5A45794D" w:rsidR="008049B1" w:rsidRPr="00552311" w:rsidRDefault="008049B1" w:rsidP="000121FE">
      <w:pPr>
        <w:pStyle w:val="Doc-text2"/>
        <w:ind w:left="0" w:firstLine="0"/>
        <w:jc w:val="both"/>
        <w:rPr>
          <w:rFonts w:ascii="Times New Roman" w:hAnsi="Times New Roman"/>
          <w:color w:val="000000" w:themeColor="text1"/>
          <w:sz w:val="24"/>
          <w:szCs w:val="24"/>
          <w:lang w:val="en-001" w:eastAsia="en-US"/>
        </w:rPr>
      </w:pPr>
      <w:r w:rsidRPr="00552311">
        <w:rPr>
          <w:rFonts w:ascii="Times New Roman" w:hAnsi="Times New Roman"/>
          <w:color w:val="000000" w:themeColor="text1"/>
          <w:sz w:val="24"/>
          <w:szCs w:val="24"/>
          <w:lang w:val="en-001" w:eastAsia="en-US"/>
        </w:rPr>
        <w:t xml:space="preserve">Regarding the synchronization and QoS requirements, </w:t>
      </w:r>
      <w:r w:rsidR="000121FE" w:rsidRPr="00552311">
        <w:rPr>
          <w:rFonts w:ascii="Times New Roman" w:hAnsi="Times New Roman"/>
          <w:color w:val="000000" w:themeColor="text1"/>
          <w:sz w:val="24"/>
          <w:szCs w:val="24"/>
          <w:lang w:val="en-001" w:eastAsia="en-US"/>
        </w:rPr>
        <w:t>RAN needs to be aware of synchronization requirements between different modalities. This would allow the RAN to prioritize and schedule transmissions to meet these requirements. The</w:t>
      </w:r>
      <w:r w:rsidRPr="00552311">
        <w:rPr>
          <w:rFonts w:ascii="Times New Roman" w:hAnsi="Times New Roman"/>
          <w:color w:val="000000" w:themeColor="text1"/>
          <w:sz w:val="24"/>
          <w:szCs w:val="24"/>
          <w:lang w:val="en-001" w:eastAsia="en-US"/>
        </w:rPr>
        <w:t xml:space="preserve"> indication can</w:t>
      </w:r>
      <w:r w:rsidR="000121FE" w:rsidRPr="00552311">
        <w:rPr>
          <w:rFonts w:ascii="Times New Roman" w:hAnsi="Times New Roman"/>
          <w:color w:val="000000" w:themeColor="text1"/>
          <w:sz w:val="24"/>
          <w:szCs w:val="24"/>
          <w:lang w:val="en-001" w:eastAsia="en-US"/>
        </w:rPr>
        <w:t xml:space="preserve"> be explicit and can </w:t>
      </w:r>
      <w:r w:rsidRPr="00552311">
        <w:rPr>
          <w:rFonts w:ascii="Times New Roman" w:hAnsi="Times New Roman"/>
          <w:color w:val="000000" w:themeColor="text1"/>
          <w:sz w:val="24"/>
          <w:szCs w:val="24"/>
          <w:lang w:val="en-001" w:eastAsia="en-US"/>
        </w:rPr>
        <w:t xml:space="preserve">come directly from Core Network. Alternatively, if the synchronization and QoS requirements are not explicitly signalled, then the RAN and UE need to study and design techniques to meet the existing SA2 requirements. </w:t>
      </w:r>
    </w:p>
    <w:p w14:paraId="0E7371C8" w14:textId="77777777" w:rsidR="00566BCB" w:rsidRPr="00552311" w:rsidRDefault="00566BCB" w:rsidP="000121FE">
      <w:pPr>
        <w:pStyle w:val="Doc-text2"/>
        <w:ind w:left="0" w:firstLine="0"/>
        <w:jc w:val="both"/>
        <w:rPr>
          <w:rFonts w:ascii="Times New Roman" w:hAnsi="Times New Roman"/>
          <w:color w:val="000000" w:themeColor="text1"/>
          <w:sz w:val="24"/>
          <w:szCs w:val="24"/>
          <w:lang w:val="en-001" w:eastAsia="en-US"/>
        </w:rPr>
      </w:pPr>
    </w:p>
    <w:p w14:paraId="31F735D8" w14:textId="3B849C56" w:rsidR="00566BCB" w:rsidRPr="00552311" w:rsidRDefault="00566BCB" w:rsidP="000121FE">
      <w:pPr>
        <w:pStyle w:val="Doc-text2"/>
        <w:ind w:left="0" w:firstLine="0"/>
        <w:jc w:val="both"/>
        <w:rPr>
          <w:rFonts w:ascii="Times New Roman" w:hAnsi="Times New Roman"/>
          <w:b/>
          <w:sz w:val="24"/>
          <w:szCs w:val="24"/>
          <w:lang w:eastAsia="en-US"/>
        </w:rPr>
      </w:pPr>
      <w:r w:rsidRPr="00552311">
        <w:rPr>
          <w:rFonts w:ascii="Times New Roman" w:hAnsi="Times New Roman"/>
          <w:b/>
          <w:sz w:val="24"/>
          <w:szCs w:val="24"/>
          <w:lang w:eastAsia="en-US"/>
        </w:rPr>
        <w:t xml:space="preserve">Proposal </w:t>
      </w:r>
      <w:r w:rsidR="004134A8" w:rsidRPr="00552311">
        <w:rPr>
          <w:rFonts w:ascii="Times New Roman" w:hAnsi="Times New Roman"/>
          <w:b/>
          <w:sz w:val="24"/>
          <w:szCs w:val="24"/>
          <w:lang w:eastAsia="en-US"/>
        </w:rPr>
        <w:t>3</w:t>
      </w:r>
      <w:r w:rsidRPr="00552311">
        <w:rPr>
          <w:rFonts w:ascii="Times New Roman" w:hAnsi="Times New Roman"/>
          <w:b/>
          <w:sz w:val="24"/>
          <w:szCs w:val="24"/>
          <w:lang w:eastAsia="en-US"/>
        </w:rPr>
        <w:t xml:space="preserve">: Awareness of synchronization requirements would enable the RAN to make informed scheduling decisions, improving the quality and reliability of multi-modal </w:t>
      </w:r>
      <w:r w:rsidR="00C60B14" w:rsidRPr="00552311">
        <w:rPr>
          <w:rFonts w:ascii="Times New Roman" w:hAnsi="Times New Roman"/>
          <w:b/>
          <w:sz w:val="24"/>
          <w:szCs w:val="24"/>
          <w:lang w:eastAsia="en-US"/>
        </w:rPr>
        <w:t>XR application</w:t>
      </w:r>
      <w:r w:rsidR="00F2799B" w:rsidRPr="00552311">
        <w:rPr>
          <w:rFonts w:ascii="Times New Roman" w:hAnsi="Times New Roman"/>
          <w:b/>
          <w:sz w:val="24"/>
          <w:szCs w:val="24"/>
          <w:lang w:eastAsia="en-US"/>
        </w:rPr>
        <w:t>s</w:t>
      </w:r>
      <w:r w:rsidRPr="00552311">
        <w:rPr>
          <w:rFonts w:ascii="Times New Roman" w:hAnsi="Times New Roman"/>
          <w:b/>
          <w:sz w:val="24"/>
          <w:szCs w:val="24"/>
          <w:lang w:eastAsia="en-US"/>
        </w:rPr>
        <w:t>.</w:t>
      </w:r>
    </w:p>
    <w:p w14:paraId="115081C4" w14:textId="77777777" w:rsidR="008049B1" w:rsidRPr="00552311" w:rsidRDefault="008049B1" w:rsidP="00F77506">
      <w:pPr>
        <w:jc w:val="both"/>
        <w:rPr>
          <w:color w:val="000000" w:themeColor="text1"/>
        </w:rPr>
      </w:pPr>
    </w:p>
    <w:p w14:paraId="028995F7" w14:textId="34E780D6" w:rsidR="0071519F" w:rsidRPr="00552311" w:rsidRDefault="002A50B5" w:rsidP="001F1981">
      <w:pPr>
        <w:jc w:val="both"/>
        <w:rPr>
          <w:color w:val="000000" w:themeColor="text1"/>
        </w:rPr>
      </w:pPr>
      <w:r w:rsidRPr="00552311">
        <w:rPr>
          <w:color w:val="000000" w:themeColor="text1"/>
        </w:rPr>
        <w:t xml:space="preserve">RAN can use the dependency information between the mutli-modal flows (Multi-modal identifier indication, </w:t>
      </w:r>
      <w:r w:rsidR="0029229D" w:rsidRPr="00552311">
        <w:rPr>
          <w:color w:val="000000" w:themeColor="text1"/>
          <w:lang w:val="en-GB"/>
        </w:rPr>
        <w:t xml:space="preserve">flows dependency and </w:t>
      </w:r>
      <w:r w:rsidRPr="00552311">
        <w:rPr>
          <w:color w:val="000000" w:themeColor="text1"/>
        </w:rPr>
        <w:t>type of dependency,</w:t>
      </w:r>
      <w:r w:rsidR="0029229D" w:rsidRPr="00552311">
        <w:rPr>
          <w:color w:val="000000" w:themeColor="text1"/>
        </w:rPr>
        <w:t xml:space="preserve"> synchronization</w:t>
      </w:r>
      <w:r w:rsidR="0029229D" w:rsidRPr="00552311">
        <w:rPr>
          <w:color w:val="000000" w:themeColor="text1"/>
          <w:lang w:val="en-GB"/>
        </w:rPr>
        <w:t xml:space="preserve"> thresholds,</w:t>
      </w:r>
      <w:r w:rsidRPr="00552311">
        <w:rPr>
          <w:color w:val="000000" w:themeColor="text1"/>
        </w:rPr>
        <w:t xml:space="preserve"> synchronization error/delay, …)</w:t>
      </w:r>
      <w:r w:rsidR="0029229D" w:rsidRPr="00552311">
        <w:rPr>
          <w:color w:val="000000" w:themeColor="text1"/>
          <w:lang w:val="en-GB"/>
        </w:rPr>
        <w:t xml:space="preserve"> </w:t>
      </w:r>
      <w:r w:rsidRPr="00552311">
        <w:rPr>
          <w:color w:val="000000" w:themeColor="text1"/>
        </w:rPr>
        <w:t>to further optimize the scheduling and for better discard and prioritization. For example, if</w:t>
      </w:r>
      <w:r w:rsidR="003552BC" w:rsidRPr="00552311">
        <w:rPr>
          <w:color w:val="000000" w:themeColor="text1"/>
          <w:lang w:val="en-GB"/>
        </w:rPr>
        <w:t xml:space="preserve"> QoS</w:t>
      </w:r>
      <w:r w:rsidRPr="00552311">
        <w:rPr>
          <w:color w:val="000000" w:themeColor="text1"/>
        </w:rPr>
        <w:t xml:space="preserve"> Flow 1 and </w:t>
      </w:r>
      <w:r w:rsidR="003552BC" w:rsidRPr="00552311">
        <w:rPr>
          <w:color w:val="000000" w:themeColor="text1"/>
          <w:lang w:val="en-GB"/>
        </w:rPr>
        <w:t xml:space="preserve">QoS </w:t>
      </w:r>
      <w:r w:rsidRPr="00552311">
        <w:rPr>
          <w:color w:val="000000" w:themeColor="text1"/>
        </w:rPr>
        <w:t xml:space="preserve">Flow 2 belong to the same multi-modal service, the network and the UE can discard some specific packets from </w:t>
      </w:r>
      <w:r w:rsidR="003552BC" w:rsidRPr="00552311">
        <w:rPr>
          <w:color w:val="000000" w:themeColor="text1"/>
          <w:lang w:val="en-GB"/>
        </w:rPr>
        <w:t xml:space="preserve">QoS </w:t>
      </w:r>
      <w:r w:rsidRPr="00552311">
        <w:rPr>
          <w:color w:val="000000" w:themeColor="text1"/>
        </w:rPr>
        <w:t xml:space="preserve">Flow 1 if some </w:t>
      </w:r>
      <w:r w:rsidR="003552BC" w:rsidRPr="00552311">
        <w:rPr>
          <w:color w:val="000000" w:themeColor="text1"/>
          <w:lang w:val="en-GB"/>
        </w:rPr>
        <w:t>associated</w:t>
      </w:r>
      <w:r w:rsidRPr="00552311">
        <w:rPr>
          <w:color w:val="000000" w:themeColor="text1"/>
        </w:rPr>
        <w:t xml:space="preserve"> packets from </w:t>
      </w:r>
      <w:r w:rsidR="003552BC" w:rsidRPr="00552311">
        <w:rPr>
          <w:color w:val="000000" w:themeColor="text1"/>
          <w:lang w:val="en-GB"/>
        </w:rPr>
        <w:t xml:space="preserve">QoS </w:t>
      </w:r>
      <w:r w:rsidRPr="00552311">
        <w:rPr>
          <w:color w:val="000000" w:themeColor="text1"/>
        </w:rPr>
        <w:t>Flow 2 are discarded or lost.</w:t>
      </w:r>
    </w:p>
    <w:p w14:paraId="526E3A26" w14:textId="77777777" w:rsidR="00F77506" w:rsidRPr="00552311" w:rsidRDefault="00F77506" w:rsidP="00F77506">
      <w:pPr>
        <w:jc w:val="both"/>
      </w:pPr>
    </w:p>
    <w:p w14:paraId="4E5080B8" w14:textId="4B2F82E5" w:rsidR="00D70E0A" w:rsidRPr="00552311" w:rsidRDefault="00F77506" w:rsidP="00823574">
      <w:pPr>
        <w:jc w:val="both"/>
        <w:rPr>
          <w:b/>
          <w:lang w:val="en-GB"/>
        </w:rPr>
      </w:pPr>
      <w:r w:rsidRPr="00552311">
        <w:rPr>
          <w:b/>
        </w:rPr>
        <w:t xml:space="preserve">Proposal </w:t>
      </w:r>
      <w:r w:rsidR="004134A8" w:rsidRPr="00552311">
        <w:rPr>
          <w:b/>
          <w:lang w:val="en-GB"/>
        </w:rPr>
        <w:t>4</w:t>
      </w:r>
      <w:r w:rsidRPr="00552311">
        <w:rPr>
          <w:b/>
        </w:rPr>
        <w:t xml:space="preserve">: Study the optimization of </w:t>
      </w:r>
      <w:r w:rsidR="0029229D" w:rsidRPr="00552311">
        <w:rPr>
          <w:b/>
          <w:lang w:val="en-GB"/>
        </w:rPr>
        <w:t>PDU-</w:t>
      </w:r>
      <w:r w:rsidR="0029229D" w:rsidRPr="00552311">
        <w:rPr>
          <w:b/>
        </w:rPr>
        <w:t xml:space="preserve">Set </w:t>
      </w:r>
      <w:r w:rsidRPr="00552311">
        <w:rPr>
          <w:b/>
        </w:rPr>
        <w:t>discard and prioritization</w:t>
      </w:r>
      <w:r w:rsidR="0029229D" w:rsidRPr="00552311">
        <w:rPr>
          <w:b/>
        </w:rPr>
        <w:t xml:space="preserve"> across QoS flows of the same multi-modal service</w:t>
      </w:r>
      <w:r w:rsidRPr="00552311">
        <w:rPr>
          <w:b/>
        </w:rPr>
        <w:t xml:space="preserve"> based on the dependency information between the mutli-modal flows</w:t>
      </w:r>
      <w:r w:rsidR="00915B45" w:rsidRPr="00552311">
        <w:rPr>
          <w:b/>
        </w:rPr>
        <w:t xml:space="preserve"> and the unmet synchronization requirements.</w:t>
      </w:r>
    </w:p>
    <w:p w14:paraId="726B9084" w14:textId="77777777" w:rsidR="00053EAC" w:rsidRPr="00552311" w:rsidRDefault="00053EAC" w:rsidP="00823574">
      <w:pPr>
        <w:jc w:val="both"/>
        <w:rPr>
          <w:b/>
        </w:rPr>
      </w:pPr>
    </w:p>
    <w:p w14:paraId="5E10A7E6" w14:textId="1899459F" w:rsidR="00053EAC" w:rsidRPr="00552311" w:rsidRDefault="00053EAC" w:rsidP="00823574">
      <w:pPr>
        <w:jc w:val="both"/>
        <w:rPr>
          <w:color w:val="000000" w:themeColor="text1"/>
          <w:lang w:val="en-GB"/>
        </w:rPr>
      </w:pPr>
      <w:r w:rsidRPr="00552311">
        <w:rPr>
          <w:color w:val="000000" w:themeColor="text1"/>
        </w:rPr>
        <w:lastRenderedPageBreak/>
        <w:t xml:space="preserve">The discard of packets </w:t>
      </w:r>
      <w:r w:rsidRPr="00552311">
        <w:rPr>
          <w:color w:val="000000" w:themeColor="text1"/>
          <w:lang w:val="en-GB"/>
        </w:rPr>
        <w:t xml:space="preserve">if synchronization requirements are not met can be signalled to RAN/UE and enabled/disabled by core network. </w:t>
      </w:r>
    </w:p>
    <w:p w14:paraId="799D6DFE" w14:textId="77777777" w:rsidR="003552BC" w:rsidRPr="00552311" w:rsidRDefault="003552BC" w:rsidP="00823574">
      <w:pPr>
        <w:jc w:val="both"/>
        <w:rPr>
          <w:rFonts w:eastAsia="PMingLiU"/>
          <w:b/>
        </w:rPr>
      </w:pPr>
    </w:p>
    <w:p w14:paraId="4F2B38B5" w14:textId="1788B6AC" w:rsidR="00053EAC" w:rsidRPr="00552311" w:rsidRDefault="00053EAC" w:rsidP="00053EAC">
      <w:pPr>
        <w:jc w:val="both"/>
        <w:rPr>
          <w:b/>
          <w:lang w:val="en-GB"/>
        </w:rPr>
      </w:pPr>
      <w:r w:rsidRPr="00552311">
        <w:rPr>
          <w:b/>
          <w:lang w:val="en-GB"/>
        </w:rPr>
        <w:t xml:space="preserve">Proposal </w:t>
      </w:r>
      <w:r w:rsidR="004134A8" w:rsidRPr="00552311">
        <w:rPr>
          <w:b/>
          <w:lang w:val="en-GB"/>
        </w:rPr>
        <w:t>5</w:t>
      </w:r>
      <w:r w:rsidRPr="00552311">
        <w:rPr>
          <w:b/>
          <w:lang w:val="en-GB"/>
        </w:rPr>
        <w:t>: RAN/UE to be indicated to discard packets if synchronization requirements are not met.</w:t>
      </w:r>
    </w:p>
    <w:p w14:paraId="021733CF" w14:textId="77777777" w:rsidR="00053EAC" w:rsidRPr="00552311" w:rsidRDefault="00053EAC" w:rsidP="00823574">
      <w:pPr>
        <w:jc w:val="both"/>
        <w:rPr>
          <w:rFonts w:eastAsia="PMingLiU"/>
          <w:b/>
        </w:rPr>
      </w:pPr>
    </w:p>
    <w:p w14:paraId="6837EF78" w14:textId="5E9B83AD" w:rsidR="00875317" w:rsidRPr="00552311" w:rsidRDefault="00D70E0A" w:rsidP="00AF73B9">
      <w:pPr>
        <w:jc w:val="both"/>
        <w:rPr>
          <w:color w:val="000000" w:themeColor="text1"/>
        </w:rPr>
      </w:pPr>
      <w:r w:rsidRPr="00552311">
        <w:rPr>
          <w:color w:val="000000" w:themeColor="text1"/>
        </w:rPr>
        <w:t>As assistance information, the UE can indicate to the network the flows belonging to the same multi-modal XR service. For example, a multi-modal XR service ID can be signalled by the UE to the network for the UL multi-modal flows to indicate which traffic flows are correlated/dependent.</w:t>
      </w:r>
    </w:p>
    <w:p w14:paraId="1D791FCB" w14:textId="77777777" w:rsidR="00AF73B9" w:rsidRPr="00552311" w:rsidRDefault="00AF73B9" w:rsidP="00D70E0A">
      <w:pPr>
        <w:jc w:val="both"/>
        <w:rPr>
          <w:b/>
        </w:rPr>
      </w:pPr>
    </w:p>
    <w:p w14:paraId="535DE09E" w14:textId="62A83516" w:rsidR="00AF73B9" w:rsidRPr="00552311" w:rsidRDefault="00AF73B9" w:rsidP="00AF73B9">
      <w:pPr>
        <w:jc w:val="both"/>
        <w:rPr>
          <w:b/>
          <w:lang w:val="en-GB"/>
        </w:rPr>
      </w:pPr>
      <w:r w:rsidRPr="00552311">
        <w:rPr>
          <w:b/>
          <w:lang w:val="en-GB"/>
        </w:rPr>
        <w:t xml:space="preserve">Proposal </w:t>
      </w:r>
      <w:r w:rsidR="004134A8" w:rsidRPr="00552311">
        <w:rPr>
          <w:b/>
          <w:lang w:val="en-GB"/>
        </w:rPr>
        <w:t>6</w:t>
      </w:r>
      <w:r w:rsidRPr="00552311">
        <w:rPr>
          <w:b/>
          <w:lang w:val="en-GB"/>
        </w:rPr>
        <w:t xml:space="preserve">: UE could provide UL assistance information to the network including: </w:t>
      </w:r>
    </w:p>
    <w:p w14:paraId="537EE9C9" w14:textId="77777777" w:rsidR="00AF73B9" w:rsidRPr="00552311" w:rsidRDefault="00AF73B9" w:rsidP="00AF73B9">
      <w:pPr>
        <w:pStyle w:val="ListParagraph"/>
        <w:numPr>
          <w:ilvl w:val="0"/>
          <w:numId w:val="63"/>
        </w:numPr>
        <w:jc w:val="both"/>
        <w:rPr>
          <w:rFonts w:ascii="Times New Roman" w:eastAsia="Times New Roman" w:hAnsi="Times New Roman"/>
          <w:b/>
          <w:sz w:val="24"/>
          <w:szCs w:val="24"/>
          <w:lang w:val="en-GB" w:eastAsia="en-US"/>
        </w:rPr>
      </w:pPr>
      <w:r w:rsidRPr="00552311">
        <w:rPr>
          <w:rFonts w:ascii="Times New Roman" w:eastAsia="Times New Roman" w:hAnsi="Times New Roman"/>
          <w:b/>
          <w:sz w:val="24"/>
          <w:szCs w:val="24"/>
          <w:lang w:val="en-GB" w:eastAsia="en-US"/>
        </w:rPr>
        <w:t>Multi-Modality awareness information about UL QoS flows association</w:t>
      </w:r>
    </w:p>
    <w:p w14:paraId="46DB9C6F" w14:textId="77777777" w:rsidR="00AF73B9" w:rsidRPr="00552311" w:rsidRDefault="00AF73B9" w:rsidP="00AF73B9">
      <w:pPr>
        <w:pStyle w:val="ListParagraph"/>
        <w:numPr>
          <w:ilvl w:val="0"/>
          <w:numId w:val="63"/>
        </w:numPr>
        <w:jc w:val="both"/>
        <w:rPr>
          <w:rFonts w:ascii="Times New Roman" w:eastAsia="Times New Roman" w:hAnsi="Times New Roman"/>
          <w:b/>
          <w:sz w:val="24"/>
          <w:szCs w:val="24"/>
          <w:lang w:val="en-GB" w:eastAsia="en-US"/>
        </w:rPr>
      </w:pPr>
      <w:r w:rsidRPr="00552311">
        <w:rPr>
          <w:rFonts w:ascii="Times New Roman" w:eastAsia="Times New Roman" w:hAnsi="Times New Roman"/>
          <w:b/>
          <w:sz w:val="24"/>
          <w:szCs w:val="24"/>
          <w:lang w:val="en-GB" w:eastAsia="en-US"/>
        </w:rPr>
        <w:t>Granular dependency information (e.g., at the PDU Set level)</w:t>
      </w:r>
    </w:p>
    <w:p w14:paraId="720D350C" w14:textId="77777777" w:rsidR="00AF73B9" w:rsidRPr="00552311" w:rsidRDefault="00AF73B9" w:rsidP="00AF73B9">
      <w:pPr>
        <w:pStyle w:val="ListParagraph"/>
        <w:numPr>
          <w:ilvl w:val="0"/>
          <w:numId w:val="63"/>
        </w:numPr>
        <w:jc w:val="both"/>
        <w:rPr>
          <w:rFonts w:ascii="Times New Roman" w:eastAsia="Times New Roman" w:hAnsi="Times New Roman"/>
          <w:b/>
          <w:sz w:val="24"/>
          <w:szCs w:val="24"/>
          <w:lang w:val="en-GB" w:eastAsia="en-US"/>
        </w:rPr>
      </w:pPr>
      <w:r w:rsidRPr="00552311">
        <w:rPr>
          <w:rFonts w:ascii="Times New Roman" w:eastAsia="Times New Roman" w:hAnsi="Times New Roman"/>
          <w:b/>
          <w:sz w:val="24"/>
          <w:szCs w:val="24"/>
          <w:lang w:val="en-GB" w:eastAsia="en-US"/>
        </w:rPr>
        <w:t>synchronization requirements/thresholds</w:t>
      </w:r>
    </w:p>
    <w:p w14:paraId="4B90BD17" w14:textId="77777777" w:rsidR="0029229D" w:rsidRPr="00552311" w:rsidRDefault="0029229D" w:rsidP="00D70E0A">
      <w:pPr>
        <w:jc w:val="both"/>
        <w:rPr>
          <w:rFonts w:eastAsia="PMingLiU"/>
          <w:b/>
        </w:rPr>
      </w:pPr>
    </w:p>
    <w:p w14:paraId="12C1C8F4" w14:textId="463308D2" w:rsidR="00D70E0A" w:rsidRPr="00552311" w:rsidRDefault="001A54E9" w:rsidP="00FB74E8">
      <w:pPr>
        <w:rPr>
          <w:color w:val="000000" w:themeColor="text1"/>
        </w:rPr>
      </w:pPr>
      <w:r w:rsidRPr="00552311">
        <w:rPr>
          <w:color w:val="000000" w:themeColor="text1"/>
        </w:rPr>
        <w:t>Rel-18 introduced the concept of delay status reporting (DSR)</w:t>
      </w:r>
      <w:r w:rsidR="00AF73B9" w:rsidRPr="00552311">
        <w:rPr>
          <w:color w:val="000000" w:themeColor="text1"/>
          <w:lang w:val="en-GB"/>
        </w:rPr>
        <w:t xml:space="preserve"> </w:t>
      </w:r>
      <w:r w:rsidRPr="00552311">
        <w:rPr>
          <w:color w:val="000000" w:themeColor="text1"/>
        </w:rPr>
        <w:t>which is used to provide the gNB with delay status of an LCG. This delay status for an LCG includes remaining time which is the smallest remaining value of the running PDCP discard timers among SDUs that are buffered for the LCG but have not been transmitted in any MAC PDU.</w:t>
      </w:r>
    </w:p>
    <w:p w14:paraId="2B3DDB0D" w14:textId="77777777" w:rsidR="001A54E9" w:rsidRPr="00552311" w:rsidRDefault="001A54E9" w:rsidP="001A54E9">
      <w:pPr>
        <w:spacing w:before="100" w:beforeAutospacing="1" w:after="100" w:afterAutospacing="1"/>
        <w:rPr>
          <w:color w:val="000000" w:themeColor="text1"/>
        </w:rPr>
      </w:pPr>
      <w:r w:rsidRPr="00552311">
        <w:rPr>
          <w:color w:val="000000" w:themeColor="text1"/>
        </w:rPr>
        <w:t xml:space="preserve">In the scenario where each QoS flow of the multi-modal traffic is mapped to a different LCG, the network can derive an estimation of the synchronization delay using the reported DSRs. </w:t>
      </w:r>
    </w:p>
    <w:p w14:paraId="1B218487" w14:textId="3989ECCE" w:rsidR="006773A2" w:rsidRPr="00552311" w:rsidRDefault="001A54E9" w:rsidP="007D13F1">
      <w:pPr>
        <w:spacing w:before="100" w:beforeAutospacing="1" w:after="100" w:afterAutospacing="1"/>
        <w:rPr>
          <w:color w:val="000000" w:themeColor="text1"/>
        </w:rPr>
      </w:pPr>
      <w:r w:rsidRPr="00552311">
        <w:rPr>
          <w:color w:val="000000" w:themeColor="text1"/>
        </w:rPr>
        <w:t xml:space="preserve">The UE however should signal additional information to the network for the network to identify the mapping of different QoS flows to the different LCGs and to know the associated PDUs/PDU-Sets sequence numbers. i.e., the network should know the delays but also the data associated with these delays. </w:t>
      </w:r>
    </w:p>
    <w:p w14:paraId="3CA9C9C3" w14:textId="3046642A" w:rsidR="006773A2" w:rsidRPr="00552311" w:rsidRDefault="006773A2" w:rsidP="006773A2">
      <w:pPr>
        <w:shd w:val="clear" w:color="auto" w:fill="FFFFFF"/>
        <w:spacing w:before="100" w:beforeAutospacing="1"/>
        <w:rPr>
          <w:color w:val="000000" w:themeColor="text1"/>
        </w:rPr>
      </w:pPr>
      <w:r w:rsidRPr="00552311">
        <w:rPr>
          <w:color w:val="000000" w:themeColor="text1"/>
          <w:lang w:val="en-GB" w:eastAsia="zh-TW"/>
        </w:rPr>
        <w:t>To optimize handling of multi-modal XR traffic, the gNB must distinguish between DSRs</w:t>
      </w:r>
      <w:r w:rsidRPr="00552311">
        <w:rPr>
          <w:color w:val="000000" w:themeColor="text1"/>
        </w:rPr>
        <w:t xml:space="preserve"> </w:t>
      </w:r>
      <w:r w:rsidRPr="00552311">
        <w:rPr>
          <w:color w:val="000000" w:themeColor="text1"/>
          <w:lang w:val="en-GB" w:eastAsia="zh-TW"/>
        </w:rPr>
        <w:t xml:space="preserve">intended for </w:t>
      </w:r>
      <w:r w:rsidRPr="00552311">
        <w:rPr>
          <w:color w:val="000000" w:themeColor="text1"/>
        </w:rPr>
        <w:t xml:space="preserve">different flows, for example </w:t>
      </w:r>
      <w:r w:rsidRPr="00552311">
        <w:rPr>
          <w:color w:val="000000" w:themeColor="text1"/>
          <w:lang w:val="en-GB" w:eastAsia="zh-TW"/>
        </w:rPr>
        <w:t>video and those for haptic data.</w:t>
      </w:r>
      <w:r w:rsidRPr="00552311">
        <w:rPr>
          <w:color w:val="000000" w:themeColor="text1"/>
        </w:rPr>
        <w:t xml:space="preserve"> </w:t>
      </w:r>
      <w:r w:rsidRPr="00552311">
        <w:rPr>
          <w:color w:val="000000" w:themeColor="text1"/>
          <w:lang w:val="en-GB" w:eastAsia="zh-TW"/>
        </w:rPr>
        <w:t>Further, the gNB must recognize that specific video and haptic DSRs are correlated with corresponding flows within the same XR service.</w:t>
      </w:r>
      <w:r w:rsidRPr="00552311">
        <w:rPr>
          <w:color w:val="000000" w:themeColor="text1"/>
        </w:rPr>
        <w:t xml:space="preserve"> </w:t>
      </w:r>
      <w:r w:rsidRPr="00552311">
        <w:rPr>
          <w:color w:val="000000" w:themeColor="text1"/>
          <w:lang w:val="en-GB" w:eastAsia="zh-TW"/>
        </w:rPr>
        <w:t>Crucially, the gNB requires awareness of the association between individual video frames and corresponding groups of haptic packets for fine-grained synchronization.</w:t>
      </w:r>
    </w:p>
    <w:p w14:paraId="427C12B0" w14:textId="77777777" w:rsidR="001F1981" w:rsidRPr="00552311" w:rsidRDefault="001F1981" w:rsidP="006773A2">
      <w:pPr>
        <w:shd w:val="clear" w:color="auto" w:fill="FFFFFF"/>
        <w:spacing w:before="100" w:beforeAutospacing="1"/>
        <w:rPr>
          <w:color w:val="000000" w:themeColor="text1"/>
        </w:rPr>
      </w:pPr>
    </w:p>
    <w:p w14:paraId="0BCDA34D" w14:textId="09192442" w:rsidR="006773A2" w:rsidRPr="00552311" w:rsidRDefault="006773A2" w:rsidP="006773A2">
      <w:pPr>
        <w:jc w:val="both"/>
        <w:rPr>
          <w:b/>
        </w:rPr>
      </w:pPr>
      <w:r w:rsidRPr="00552311">
        <w:rPr>
          <w:b/>
        </w:rPr>
        <w:t xml:space="preserve">Proposal </w:t>
      </w:r>
      <w:r w:rsidR="004134A8" w:rsidRPr="00552311">
        <w:rPr>
          <w:b/>
          <w:lang w:val="en-GB"/>
        </w:rPr>
        <w:t>7</w:t>
      </w:r>
      <w:r w:rsidRPr="00552311">
        <w:rPr>
          <w:b/>
        </w:rPr>
        <w:t xml:space="preserve">: Study the enhancement of Rel-18 DSR reporting for synchronization </w:t>
      </w:r>
      <w:r w:rsidR="00E34608" w:rsidRPr="00552311">
        <w:rPr>
          <w:b/>
        </w:rPr>
        <w:t>purposes.</w:t>
      </w:r>
    </w:p>
    <w:p w14:paraId="592BF269" w14:textId="77777777" w:rsidR="00AF73B9" w:rsidRPr="00552311" w:rsidRDefault="00AF73B9" w:rsidP="006773A2">
      <w:pPr>
        <w:jc w:val="both"/>
        <w:rPr>
          <w:b/>
        </w:rPr>
      </w:pPr>
    </w:p>
    <w:p w14:paraId="3695AFF1" w14:textId="5BAFA297" w:rsidR="00AF73B9" w:rsidRPr="00552311" w:rsidRDefault="004134A8" w:rsidP="006773A2">
      <w:pPr>
        <w:jc w:val="both"/>
        <w:rPr>
          <w:b/>
        </w:rPr>
      </w:pPr>
      <w:r w:rsidRPr="00552311">
        <w:rPr>
          <w:b/>
        </w:rPr>
        <w:t xml:space="preserve">Proposal </w:t>
      </w:r>
      <w:r w:rsidRPr="00552311">
        <w:rPr>
          <w:b/>
          <w:lang w:val="en-GB"/>
        </w:rPr>
        <w:t>8</w:t>
      </w:r>
      <w:r w:rsidRPr="00552311">
        <w:rPr>
          <w:b/>
        </w:rPr>
        <w:t xml:space="preserve">: </w:t>
      </w:r>
      <w:r w:rsidR="00AF73B9" w:rsidRPr="00552311">
        <w:rPr>
          <w:b/>
        </w:rPr>
        <w:t>the gNB/UE could recognize that specific DSRs associated with multi-modal flows are correlated</w:t>
      </w:r>
      <w:r w:rsidRPr="00552311">
        <w:rPr>
          <w:b/>
        </w:rPr>
        <w:t xml:space="preserve"> allowing it to schedule their transmission in a way that minimizes synchronization errors</w:t>
      </w:r>
    </w:p>
    <w:p w14:paraId="6CDF51BD" w14:textId="77777777" w:rsidR="00AF73B9" w:rsidRPr="00552311" w:rsidRDefault="00AF73B9" w:rsidP="006773A2">
      <w:pPr>
        <w:jc w:val="both"/>
        <w:rPr>
          <w:rFonts w:eastAsia="PMingLiU"/>
          <w:b/>
        </w:rPr>
      </w:pPr>
    </w:p>
    <w:p w14:paraId="2D0EB9DB" w14:textId="74B9EFB8" w:rsidR="00157D67" w:rsidRPr="00552311" w:rsidRDefault="008C16BC" w:rsidP="00157D67">
      <w:pPr>
        <w:jc w:val="both"/>
        <w:rPr>
          <w:color w:val="000000" w:themeColor="text1"/>
        </w:rPr>
      </w:pPr>
      <w:r w:rsidRPr="00552311">
        <w:rPr>
          <w:color w:val="000000" w:themeColor="text1"/>
        </w:rPr>
        <w:t xml:space="preserve">A new concept of Multi-Modal Data Set (MMDS) can be introduced. An MMDS is composed of one or more PDUs and/or PDU-Set(s) carrying information payload from multiple multi-modal QoS flows that are associated with the same </w:t>
      </w:r>
      <w:r w:rsidR="008F5F17" w:rsidRPr="00552311">
        <w:rPr>
          <w:color w:val="000000" w:themeColor="text1"/>
        </w:rPr>
        <w:t xml:space="preserve">XR </w:t>
      </w:r>
      <w:r w:rsidRPr="00552311">
        <w:rPr>
          <w:color w:val="000000" w:themeColor="text1"/>
        </w:rPr>
        <w:t xml:space="preserve">service. </w:t>
      </w:r>
      <w:r w:rsidR="00FE78F6" w:rsidRPr="00552311">
        <w:rPr>
          <w:color w:val="000000" w:themeColor="text1"/>
        </w:rPr>
        <w:t>MMDS can be considered as the unit of data used to calculate the synchronization error/delay</w:t>
      </w:r>
      <w:r w:rsidR="00157D67" w:rsidRPr="00552311">
        <w:rPr>
          <w:color w:val="000000" w:themeColor="text1"/>
        </w:rPr>
        <w:t xml:space="preserve"> and it contains data from across multiple QoS flows of a multi-modal service. For example, MMDS can be composed of </w:t>
      </w:r>
      <w:r w:rsidR="00157D67" w:rsidRPr="00552311">
        <w:rPr>
          <w:color w:val="000000" w:themeColor="text1"/>
        </w:rPr>
        <w:lastRenderedPageBreak/>
        <w:t>multiple PDU-Sets associated to video, multiple PDUs associated with audio and haptic data flows.</w:t>
      </w:r>
    </w:p>
    <w:p w14:paraId="1C52BC4E" w14:textId="59A6ACD0" w:rsidR="00157D67" w:rsidRPr="00552311" w:rsidRDefault="00157D67" w:rsidP="00157D67">
      <w:pPr>
        <w:jc w:val="both"/>
        <w:rPr>
          <w:color w:val="000000" w:themeColor="text1"/>
        </w:rPr>
      </w:pPr>
      <w:r w:rsidRPr="00552311">
        <w:rPr>
          <w:color w:val="000000" w:themeColor="text1"/>
        </w:rPr>
        <w:t>For example, it can be composed of a video frame and the associated audio, haptic packets required by the user at the same time instant</w:t>
      </w:r>
      <w:r w:rsidR="00AB220F" w:rsidRPr="00552311">
        <w:rPr>
          <w:color w:val="000000" w:themeColor="text1"/>
        </w:rPr>
        <w:t>.</w:t>
      </w:r>
    </w:p>
    <w:p w14:paraId="01918652" w14:textId="77777777" w:rsidR="0029229D" w:rsidRPr="00552311" w:rsidRDefault="0029229D" w:rsidP="00157D67">
      <w:pPr>
        <w:jc w:val="both"/>
        <w:rPr>
          <w:color w:val="000000" w:themeColor="text1"/>
        </w:rPr>
      </w:pPr>
    </w:p>
    <w:p w14:paraId="5E132932" w14:textId="4130FC21" w:rsidR="00AB220F" w:rsidRPr="00552311" w:rsidRDefault="00AB220F" w:rsidP="00AB220F">
      <w:pPr>
        <w:jc w:val="both"/>
        <w:rPr>
          <w:rFonts w:eastAsia="PMingLiU"/>
          <w:b/>
        </w:rPr>
      </w:pPr>
      <w:r w:rsidRPr="00552311">
        <w:rPr>
          <w:b/>
        </w:rPr>
        <w:t xml:space="preserve">Proposal </w:t>
      </w:r>
      <w:r w:rsidR="004134A8" w:rsidRPr="00552311">
        <w:rPr>
          <w:b/>
          <w:lang w:val="en-GB"/>
        </w:rPr>
        <w:t>9</w:t>
      </w:r>
      <w:r w:rsidRPr="00552311">
        <w:rPr>
          <w:b/>
        </w:rPr>
        <w:t xml:space="preserve">: Study the concept of Multi-modal data set which can be defined as a unit of information </w:t>
      </w:r>
      <w:r w:rsidRPr="00552311">
        <w:rPr>
          <w:rFonts w:eastAsia="PMingLiU"/>
          <w:b/>
        </w:rPr>
        <w:t>across multiple multi-modal QoS flows that are associated with the same XR service and can be used to calculate the synchronization error</w:t>
      </w:r>
      <w:r w:rsidRPr="00552311">
        <w:rPr>
          <w:b/>
        </w:rPr>
        <w:t>.</w:t>
      </w:r>
    </w:p>
    <w:p w14:paraId="462A412D" w14:textId="77777777" w:rsidR="00AB220F" w:rsidRPr="00552311" w:rsidRDefault="00AB220F" w:rsidP="00AB220F">
      <w:pPr>
        <w:jc w:val="both"/>
        <w:rPr>
          <w:color w:val="000000" w:themeColor="text1"/>
        </w:rPr>
      </w:pPr>
    </w:p>
    <w:p w14:paraId="7FCB20C8" w14:textId="0D86D3F3" w:rsidR="00AB220F" w:rsidRPr="00552311" w:rsidRDefault="00AB220F" w:rsidP="00AB220F">
      <w:pPr>
        <w:jc w:val="both"/>
        <w:rPr>
          <w:color w:val="000000" w:themeColor="text1"/>
        </w:rPr>
      </w:pPr>
      <w:r w:rsidRPr="00552311">
        <w:rPr>
          <w:color w:val="000000" w:themeColor="text1"/>
        </w:rPr>
        <w:t xml:space="preserve">MMDS can also be used for better scheduling, prioritization and discard, e.g., if one or multiple packets of the MMDS are dropped or lost the entire MMDS is discarded. </w:t>
      </w:r>
    </w:p>
    <w:p w14:paraId="7B77BBC1" w14:textId="77777777" w:rsidR="00AB220F" w:rsidRPr="00552311" w:rsidRDefault="00AB220F" w:rsidP="00AB220F">
      <w:pPr>
        <w:jc w:val="both"/>
        <w:rPr>
          <w:color w:val="000000" w:themeColor="text1"/>
        </w:rPr>
      </w:pPr>
      <w:r w:rsidRPr="00552311">
        <w:rPr>
          <w:color w:val="000000" w:themeColor="text1"/>
        </w:rPr>
        <w:t xml:space="preserve">The network should ensure that all PDUs or/and PDU-Sets belonging to the same MMDS are delivered with similar delay to reduce the synchronization error. </w:t>
      </w:r>
    </w:p>
    <w:p w14:paraId="3BD5501D" w14:textId="5E2FE7FD" w:rsidR="00AB220F" w:rsidRPr="00552311" w:rsidRDefault="00AB220F" w:rsidP="00AB220F">
      <w:pPr>
        <w:jc w:val="both"/>
        <w:rPr>
          <w:color w:val="000000" w:themeColor="text1"/>
        </w:rPr>
      </w:pPr>
      <w:r w:rsidRPr="00552311">
        <w:rPr>
          <w:color w:val="000000" w:themeColor="text1"/>
        </w:rPr>
        <w:t>The synchronization error can be defined using the MMDS concept. It can be defined as the maximum arrival temporal delay between packets belonging to the same MMDS where the delay should be between packets belonging to the same MMDS but belonging to different modality flows.</w:t>
      </w:r>
    </w:p>
    <w:p w14:paraId="40A7ABD4" w14:textId="77777777" w:rsidR="00AB220F" w:rsidRPr="00552311" w:rsidRDefault="00AB220F" w:rsidP="00AB220F">
      <w:pPr>
        <w:rPr>
          <w:color w:val="000000" w:themeColor="text1"/>
        </w:rPr>
      </w:pPr>
    </w:p>
    <w:p w14:paraId="6D532EF8" w14:textId="4ECEED22" w:rsidR="001A54E9" w:rsidRPr="00552311" w:rsidRDefault="00AB220F" w:rsidP="00FB74E8">
      <w:pPr>
        <w:rPr>
          <w:color w:val="000000" w:themeColor="text1"/>
        </w:rPr>
      </w:pPr>
      <w:r w:rsidRPr="00552311">
        <w:rPr>
          <w:color w:val="000000" w:themeColor="text1"/>
        </w:rPr>
        <w:t>To improve the synchronization, if synchronization delay is above a synchronisation defined threshold, the priority of late PDU(s) or PDU-Set(s) could be increased</w:t>
      </w:r>
      <w:r w:rsidR="00C1506C" w:rsidRPr="00552311">
        <w:rPr>
          <w:color w:val="000000" w:themeColor="text1"/>
        </w:rPr>
        <w:t>.</w:t>
      </w:r>
    </w:p>
    <w:p w14:paraId="15C1E846" w14:textId="1B5C9395" w:rsidR="00C1506C" w:rsidRPr="00552311" w:rsidRDefault="00C1506C" w:rsidP="00FB74E8">
      <w:pPr>
        <w:rPr>
          <w:color w:val="000000" w:themeColor="text1"/>
        </w:rPr>
      </w:pPr>
      <w:r w:rsidRPr="00552311">
        <w:rPr>
          <w:color w:val="000000" w:themeColor="text1"/>
        </w:rPr>
        <w:t>A discarding threshold can also be specified, and if synchronization delay exceeds some synchronization budget, then the entire MMDS can be dropped.</w:t>
      </w:r>
    </w:p>
    <w:p w14:paraId="734300DE" w14:textId="77777777" w:rsidR="00D70E0A" w:rsidRPr="00552311" w:rsidRDefault="00D70E0A" w:rsidP="00FB74E8">
      <w:pPr>
        <w:rPr>
          <w:rFonts w:eastAsia="PMingLiU"/>
          <w:b/>
        </w:rPr>
      </w:pPr>
    </w:p>
    <w:p w14:paraId="194F158B" w14:textId="24A273BB" w:rsidR="00C1506C" w:rsidRPr="00552311" w:rsidRDefault="00C1506C" w:rsidP="00C1506C">
      <w:pPr>
        <w:jc w:val="both"/>
        <w:rPr>
          <w:rFonts w:eastAsia="PMingLiU"/>
          <w:b/>
        </w:rPr>
      </w:pPr>
      <w:r w:rsidRPr="00552311">
        <w:rPr>
          <w:b/>
        </w:rPr>
        <w:t xml:space="preserve">Proposal </w:t>
      </w:r>
      <w:r w:rsidR="004134A8" w:rsidRPr="00552311">
        <w:rPr>
          <w:b/>
          <w:lang w:val="en-GB"/>
        </w:rPr>
        <w:t>10</w:t>
      </w:r>
      <w:r w:rsidRPr="00552311">
        <w:rPr>
          <w:b/>
        </w:rPr>
        <w:t xml:space="preserve">: </w:t>
      </w:r>
      <w:r w:rsidRPr="00552311">
        <w:rPr>
          <w:rFonts w:eastAsia="PMingLiU"/>
          <w:b/>
        </w:rPr>
        <w:t xml:space="preserve">If synchronization delay is above a synchronisation threshold, the priority of late PDU(s) or PDU-Set(s) </w:t>
      </w:r>
      <w:r w:rsidR="00823574" w:rsidRPr="00552311">
        <w:rPr>
          <w:b/>
        </w:rPr>
        <w:t>is</w:t>
      </w:r>
      <w:r w:rsidRPr="00552311">
        <w:rPr>
          <w:rFonts w:eastAsia="PMingLiU"/>
          <w:b/>
        </w:rPr>
        <w:t xml:space="preserve"> increased</w:t>
      </w:r>
    </w:p>
    <w:p w14:paraId="08E687D2" w14:textId="77777777" w:rsidR="00B06115" w:rsidRPr="00552311" w:rsidRDefault="00B06115" w:rsidP="00C1506C">
      <w:pPr>
        <w:jc w:val="both"/>
        <w:rPr>
          <w:rFonts w:eastAsia="PMingLiU"/>
          <w:b/>
        </w:rPr>
      </w:pPr>
    </w:p>
    <w:p w14:paraId="5F5D4C90" w14:textId="5116335E" w:rsidR="00C1506C" w:rsidRPr="00552311" w:rsidRDefault="00B06115" w:rsidP="00B06115">
      <w:pPr>
        <w:jc w:val="both"/>
        <w:rPr>
          <w:b/>
          <w:lang w:val="en-GB"/>
        </w:rPr>
      </w:pPr>
      <w:r w:rsidRPr="00552311">
        <w:rPr>
          <w:color w:val="000000" w:themeColor="text1"/>
        </w:rPr>
        <w:t xml:space="preserve">The granularity of the </w:t>
      </w:r>
      <w:r w:rsidRPr="00552311">
        <w:rPr>
          <w:color w:val="000000" w:themeColor="text1"/>
          <w:lang w:val="en-GB"/>
        </w:rPr>
        <w:t>synchronization</w:t>
      </w:r>
      <w:r w:rsidRPr="00552311">
        <w:rPr>
          <w:color w:val="000000" w:themeColor="text1"/>
        </w:rPr>
        <w:t xml:space="preserve"> can be at</w:t>
      </w:r>
      <w:r w:rsidRPr="00552311">
        <w:rPr>
          <w:color w:val="000000" w:themeColor="text1"/>
          <w:lang w:val="en-GB"/>
        </w:rPr>
        <w:t xml:space="preserve"> the QoS flow level or at the packet level. Using the concept of Multi-modal data set, the synchronization at the packet level is needed</w:t>
      </w:r>
      <w:r w:rsidR="00EF34A5" w:rsidRPr="00552311">
        <w:rPr>
          <w:color w:val="000000" w:themeColor="text1"/>
          <w:lang w:val="en-GB"/>
        </w:rPr>
        <w:t xml:space="preserve"> and can be done via dynamic marking in the GTP-U header</w:t>
      </w:r>
      <w:r w:rsidRPr="00552311">
        <w:rPr>
          <w:color w:val="000000" w:themeColor="text1"/>
          <w:lang w:val="en-GB"/>
        </w:rPr>
        <w:t>.</w:t>
      </w:r>
      <w:r w:rsidRPr="00552311">
        <w:rPr>
          <w:b/>
          <w:lang w:val="en-GB"/>
        </w:rPr>
        <w:t xml:space="preserve"> </w:t>
      </w:r>
    </w:p>
    <w:p w14:paraId="3C17B9AC" w14:textId="77777777" w:rsidR="00831BC3" w:rsidRPr="00552311" w:rsidRDefault="00831BC3" w:rsidP="00B06115">
      <w:pPr>
        <w:jc w:val="both"/>
        <w:rPr>
          <w:color w:val="000000" w:themeColor="text1"/>
          <w:lang w:val="en-GB"/>
        </w:rPr>
      </w:pPr>
    </w:p>
    <w:p w14:paraId="4270E529" w14:textId="0F11E436" w:rsidR="00831BC3" w:rsidRDefault="00831BC3" w:rsidP="00831BC3">
      <w:pPr>
        <w:jc w:val="both"/>
        <w:rPr>
          <w:rFonts w:eastAsia="PMingLiU"/>
          <w:b/>
          <w:lang w:val="en-GB"/>
        </w:rPr>
      </w:pPr>
      <w:r w:rsidRPr="00552311">
        <w:rPr>
          <w:b/>
        </w:rPr>
        <w:t xml:space="preserve">Proposal </w:t>
      </w:r>
      <w:r w:rsidR="004134A8" w:rsidRPr="00552311">
        <w:rPr>
          <w:b/>
          <w:lang w:val="en-GB"/>
        </w:rPr>
        <w:t>11</w:t>
      </w:r>
      <w:r w:rsidRPr="00552311">
        <w:rPr>
          <w:b/>
        </w:rPr>
        <w:t xml:space="preserve">: </w:t>
      </w:r>
      <w:r w:rsidRPr="00552311">
        <w:rPr>
          <w:rFonts w:eastAsia="PMingLiU"/>
          <w:b/>
          <w:lang w:val="en-GB"/>
        </w:rPr>
        <w:t>RAN2 to study packet level synchronization via dynamic marking in the GTP-U header.</w:t>
      </w:r>
    </w:p>
    <w:p w14:paraId="22C34465" w14:textId="77777777" w:rsidR="009560B1" w:rsidRDefault="009560B1" w:rsidP="00831BC3">
      <w:pPr>
        <w:jc w:val="both"/>
        <w:rPr>
          <w:rFonts w:eastAsia="PMingLiU"/>
          <w:b/>
          <w:lang w:val="en-GB"/>
        </w:rPr>
      </w:pPr>
    </w:p>
    <w:p w14:paraId="50C88BBF" w14:textId="103B3482" w:rsidR="009560B1" w:rsidRPr="009560B1" w:rsidRDefault="009560B1" w:rsidP="009560B1">
      <w:pPr>
        <w:pStyle w:val="first-token"/>
        <w:jc w:val="both"/>
        <w:rPr>
          <w:color w:val="000000" w:themeColor="text1"/>
          <w:lang w:val="en-GB"/>
        </w:rPr>
      </w:pPr>
      <w:r>
        <w:rPr>
          <w:color w:val="000000" w:themeColor="text1"/>
          <w:lang w:val="en-GB"/>
        </w:rPr>
        <w:t>Regarding enhancements to C-DRX, the m</w:t>
      </w:r>
      <w:r w:rsidRPr="009560B1">
        <w:rPr>
          <w:color w:val="000000" w:themeColor="text1"/>
          <w:lang w:val="en-GB"/>
        </w:rPr>
        <w:t>ulti-modal XR applications demand flexible power-saving mechanisms that can adapt to diverse traffic patterns. Current C-DRX limitations hinder optimal power efficiency and latency performance. Multiple active DRX configurations, tailored to individual flows, offer a promising solution. This approach allows the UE to closely follow the irregular sleep opportunities created by multi-modal traffic, leading to significant power saving gains without sacrificing latency. By aligning DRX configurations with the specific characteristics of each flow, we can achieve a balance between power efficiency and responsiveness, enhancing the overall user experience for immersive XR applications.</w:t>
      </w:r>
    </w:p>
    <w:p w14:paraId="38A5FD3F" w14:textId="36E03C7C" w:rsidR="009560B1" w:rsidRPr="009560B1" w:rsidRDefault="009560B1" w:rsidP="009560B1">
      <w:pPr>
        <w:pStyle w:val="NormalWeb"/>
        <w:jc w:val="both"/>
        <w:rPr>
          <w:b/>
        </w:rPr>
      </w:pPr>
      <w:r w:rsidRPr="009560B1">
        <w:rPr>
          <w:b/>
        </w:rPr>
        <w:t>Proposal 12: RAN2 should investigate the feasibility of supporting multiple active DRX configurations per serving cell for multi-modal XR flows, including mechanisms for configuration, signalling, and interaction with other power-saving features.</w:t>
      </w:r>
    </w:p>
    <w:p w14:paraId="4B3B2E75" w14:textId="77777777" w:rsidR="009560B1" w:rsidRPr="00552311" w:rsidRDefault="009560B1" w:rsidP="00831BC3">
      <w:pPr>
        <w:jc w:val="both"/>
        <w:rPr>
          <w:rFonts w:eastAsia="PMingLiU"/>
          <w:b/>
          <w:lang w:val="en-GB"/>
        </w:rPr>
      </w:pPr>
    </w:p>
    <w:p w14:paraId="2A20ABF0" w14:textId="77777777" w:rsidR="00831BC3" w:rsidRPr="00552311" w:rsidRDefault="00831BC3" w:rsidP="00B06115">
      <w:pPr>
        <w:jc w:val="both"/>
        <w:rPr>
          <w:color w:val="000000" w:themeColor="text1"/>
          <w:lang w:val="en-GB"/>
        </w:rPr>
      </w:pPr>
    </w:p>
    <w:p w14:paraId="17B2E6E3" w14:textId="03999444" w:rsidR="009A5D90" w:rsidRPr="00552311" w:rsidRDefault="007F38FC">
      <w:pPr>
        <w:pStyle w:val="Heading1"/>
        <w:spacing w:before="180"/>
        <w:rPr>
          <w:rFonts w:ascii="Times New Roman" w:eastAsia="Times New Roman" w:hAnsi="Times New Roman" w:cs="Times New Roman"/>
          <w:color w:val="auto"/>
        </w:rPr>
      </w:pPr>
      <w:r w:rsidRPr="00552311">
        <w:rPr>
          <w:rFonts w:ascii="Times New Roman" w:eastAsia="Times New Roman" w:hAnsi="Times New Roman" w:cs="Times New Roman"/>
          <w:color w:val="auto"/>
        </w:rPr>
        <w:lastRenderedPageBreak/>
        <w:t>3</w:t>
      </w:r>
      <w:r w:rsidR="00674C3F" w:rsidRPr="00552311">
        <w:rPr>
          <w:rFonts w:ascii="Times New Roman" w:eastAsia="Times New Roman" w:hAnsi="Times New Roman" w:cs="Times New Roman"/>
          <w:color w:val="auto"/>
        </w:rPr>
        <w:tab/>
      </w:r>
      <w:r w:rsidR="00674C3F" w:rsidRPr="00552311">
        <w:rPr>
          <w:rFonts w:ascii="Times New Roman" w:eastAsia="Times New Roman" w:hAnsi="Times New Roman" w:cs="Times New Roman"/>
          <w:color w:val="auto"/>
        </w:rPr>
        <w:tab/>
        <w:t>Conclusions</w:t>
      </w:r>
    </w:p>
    <w:p w14:paraId="5673CCDC" w14:textId="74116503" w:rsidR="009676B3" w:rsidRPr="00552311" w:rsidRDefault="00674C3F" w:rsidP="00552311">
      <w:pPr>
        <w:spacing w:line="360" w:lineRule="auto"/>
        <w:rPr>
          <w:b/>
        </w:rPr>
      </w:pPr>
      <w:r w:rsidRPr="00552311">
        <w:t>In conclusion, we have the following proposal</w:t>
      </w:r>
      <w:r w:rsidR="00933E06" w:rsidRPr="00552311">
        <w:t>s</w:t>
      </w:r>
      <w:r w:rsidRPr="00552311">
        <w:t xml:space="preserve">: </w:t>
      </w:r>
    </w:p>
    <w:p w14:paraId="3B47D299" w14:textId="77777777" w:rsidR="001F1981" w:rsidRPr="00552311" w:rsidRDefault="001F1981" w:rsidP="001F1981">
      <w:pPr>
        <w:jc w:val="both"/>
      </w:pPr>
    </w:p>
    <w:p w14:paraId="4D6700A3" w14:textId="77777777" w:rsidR="001F1981" w:rsidRPr="00552311" w:rsidRDefault="001F1981" w:rsidP="001F1981">
      <w:pPr>
        <w:jc w:val="both"/>
        <w:rPr>
          <w:b/>
          <w:lang w:val="en-GB"/>
        </w:rPr>
      </w:pPr>
      <w:r w:rsidRPr="00552311">
        <w:rPr>
          <w:b/>
        </w:rPr>
        <w:t xml:space="preserve">Proposal 1: For </w:t>
      </w:r>
      <w:r w:rsidRPr="00552311">
        <w:rPr>
          <w:b/>
          <w:lang w:val="en-GB"/>
        </w:rPr>
        <w:t>UL</w:t>
      </w:r>
      <w:r w:rsidRPr="00552311">
        <w:rPr>
          <w:b/>
        </w:rPr>
        <w:t xml:space="preserve">, the UE </w:t>
      </w:r>
      <w:r w:rsidRPr="00552311">
        <w:rPr>
          <w:b/>
          <w:lang w:val="en-GB"/>
        </w:rPr>
        <w:t>could</w:t>
      </w:r>
      <w:r w:rsidRPr="00552311">
        <w:rPr>
          <w:b/>
        </w:rPr>
        <w:t xml:space="preserve"> have </w:t>
      </w:r>
      <w:r w:rsidRPr="00552311">
        <w:rPr>
          <w:b/>
          <w:lang w:val="en-GB"/>
        </w:rPr>
        <w:t xml:space="preserve">multi-modality </w:t>
      </w:r>
      <w:r w:rsidRPr="00552311">
        <w:rPr>
          <w:b/>
        </w:rPr>
        <w:t xml:space="preserve">awareness about the association between </w:t>
      </w:r>
      <w:r w:rsidRPr="00552311">
        <w:rPr>
          <w:b/>
          <w:lang w:val="en-GB"/>
        </w:rPr>
        <w:t xml:space="preserve">the UL QoS flows by implementation. The UE could provide </w:t>
      </w:r>
      <w:proofErr w:type="gramStart"/>
      <w:r w:rsidRPr="00552311">
        <w:rPr>
          <w:b/>
          <w:lang w:val="en-GB"/>
        </w:rPr>
        <w:t>Multi-Modality</w:t>
      </w:r>
      <w:proofErr w:type="gramEnd"/>
      <w:r w:rsidRPr="00552311">
        <w:rPr>
          <w:b/>
          <w:lang w:val="en-GB"/>
        </w:rPr>
        <w:t xml:space="preserve"> awareness information about UL QoS flows association to the network through Uplink Assistance Information</w:t>
      </w:r>
    </w:p>
    <w:p w14:paraId="03904AE1" w14:textId="77777777" w:rsidR="001F1981" w:rsidRPr="00552311" w:rsidRDefault="001F1981" w:rsidP="001F1981">
      <w:pPr>
        <w:jc w:val="both"/>
        <w:rPr>
          <w:b/>
          <w:lang w:val="en-GB"/>
        </w:rPr>
      </w:pPr>
    </w:p>
    <w:p w14:paraId="51954F29" w14:textId="77777777" w:rsidR="001F1981" w:rsidRPr="00552311" w:rsidRDefault="001F1981" w:rsidP="001F1981">
      <w:pPr>
        <w:jc w:val="both"/>
        <w:rPr>
          <w:b/>
        </w:rPr>
      </w:pPr>
      <w:r w:rsidRPr="00552311">
        <w:rPr>
          <w:b/>
        </w:rPr>
        <w:t xml:space="preserve">Proposal </w:t>
      </w:r>
      <w:r w:rsidRPr="00552311">
        <w:rPr>
          <w:b/>
          <w:lang w:val="en-GB"/>
        </w:rPr>
        <w:t>2</w:t>
      </w:r>
      <w:r w:rsidRPr="00552311">
        <w:rPr>
          <w:b/>
        </w:rPr>
        <w:t xml:space="preserve">: For </w:t>
      </w:r>
      <w:r w:rsidRPr="00552311">
        <w:rPr>
          <w:b/>
          <w:lang w:val="en-GB"/>
        </w:rPr>
        <w:t>DL</w:t>
      </w:r>
      <w:r w:rsidRPr="00552311">
        <w:rPr>
          <w:b/>
        </w:rPr>
        <w:t xml:space="preserve">, </w:t>
      </w:r>
      <w:r w:rsidRPr="00552311">
        <w:rPr>
          <w:b/>
          <w:lang w:val="en-GB"/>
        </w:rPr>
        <w:t>RAN</w:t>
      </w:r>
      <w:r w:rsidRPr="00552311">
        <w:rPr>
          <w:b/>
        </w:rPr>
        <w:t xml:space="preserve"> can have </w:t>
      </w:r>
      <w:r w:rsidRPr="00552311">
        <w:rPr>
          <w:b/>
          <w:lang w:val="en-GB"/>
        </w:rPr>
        <w:t xml:space="preserve">multi-modality </w:t>
      </w:r>
      <w:r w:rsidRPr="00552311">
        <w:rPr>
          <w:b/>
        </w:rPr>
        <w:t xml:space="preserve">awareness about the association between the </w:t>
      </w:r>
      <w:r w:rsidRPr="00552311">
        <w:rPr>
          <w:b/>
          <w:lang w:val="en-GB"/>
        </w:rPr>
        <w:t xml:space="preserve">DL QoS </w:t>
      </w:r>
      <w:r w:rsidRPr="00552311">
        <w:rPr>
          <w:b/>
        </w:rPr>
        <w:t xml:space="preserve">flows </w:t>
      </w:r>
      <w:r w:rsidRPr="00552311">
        <w:rPr>
          <w:b/>
          <w:lang w:val="en-GB"/>
        </w:rPr>
        <w:t>from Core Network</w:t>
      </w:r>
      <w:r w:rsidRPr="00552311">
        <w:rPr>
          <w:b/>
        </w:rPr>
        <w:t>.</w:t>
      </w:r>
    </w:p>
    <w:p w14:paraId="680AC54A" w14:textId="77777777" w:rsidR="001F1981" w:rsidRPr="00552311" w:rsidRDefault="001F1981" w:rsidP="001F1981">
      <w:pPr>
        <w:jc w:val="both"/>
        <w:rPr>
          <w:b/>
        </w:rPr>
      </w:pPr>
    </w:p>
    <w:p w14:paraId="003F8938" w14:textId="77777777" w:rsidR="001F1981" w:rsidRPr="00552311" w:rsidRDefault="001F1981" w:rsidP="001F1981">
      <w:pPr>
        <w:pStyle w:val="Doc-text2"/>
        <w:ind w:left="0" w:firstLine="0"/>
        <w:jc w:val="both"/>
        <w:rPr>
          <w:rFonts w:ascii="Times New Roman" w:hAnsi="Times New Roman"/>
          <w:b/>
          <w:sz w:val="24"/>
          <w:szCs w:val="24"/>
          <w:lang w:eastAsia="en-US"/>
        </w:rPr>
      </w:pPr>
      <w:r w:rsidRPr="00552311">
        <w:rPr>
          <w:rFonts w:ascii="Times New Roman" w:hAnsi="Times New Roman"/>
          <w:b/>
          <w:sz w:val="24"/>
          <w:szCs w:val="24"/>
          <w:lang w:eastAsia="en-US"/>
        </w:rPr>
        <w:t>Proposal 3: Awareness of synchronization requirements would enable the RAN to make informed scheduling decisions, improving the quality and reliability of multi-modal XR applications.</w:t>
      </w:r>
    </w:p>
    <w:p w14:paraId="207FDAF3" w14:textId="77777777" w:rsidR="001F1981" w:rsidRPr="00552311" w:rsidRDefault="001F1981" w:rsidP="001F1981"/>
    <w:p w14:paraId="63FF5932" w14:textId="77777777" w:rsidR="001F1981" w:rsidRPr="00552311" w:rsidRDefault="001F1981" w:rsidP="001F1981">
      <w:pPr>
        <w:jc w:val="both"/>
        <w:rPr>
          <w:b/>
          <w:lang w:val="en-GB"/>
        </w:rPr>
      </w:pPr>
      <w:r w:rsidRPr="00552311">
        <w:rPr>
          <w:b/>
        </w:rPr>
        <w:t xml:space="preserve">Proposal </w:t>
      </w:r>
      <w:r w:rsidRPr="00552311">
        <w:rPr>
          <w:b/>
          <w:lang w:val="en-GB"/>
        </w:rPr>
        <w:t>4</w:t>
      </w:r>
      <w:r w:rsidRPr="00552311">
        <w:rPr>
          <w:b/>
        </w:rPr>
        <w:t xml:space="preserve">: Study the optimization of </w:t>
      </w:r>
      <w:r w:rsidRPr="00552311">
        <w:rPr>
          <w:b/>
          <w:lang w:val="en-GB"/>
        </w:rPr>
        <w:t>PDU-</w:t>
      </w:r>
      <w:r w:rsidRPr="00552311">
        <w:rPr>
          <w:b/>
        </w:rPr>
        <w:t>Set discard and prioritization across QoS flows of the same multi-modal service based on the dependency information between the mutli-modal flows and the unmet synchronization requirements.</w:t>
      </w:r>
    </w:p>
    <w:p w14:paraId="560DAEE0" w14:textId="77777777" w:rsidR="001F1981" w:rsidRPr="00552311" w:rsidRDefault="001F1981" w:rsidP="001F1981"/>
    <w:p w14:paraId="65FAADCD" w14:textId="77777777" w:rsidR="001F1981" w:rsidRPr="00552311" w:rsidRDefault="001F1981" w:rsidP="001F1981">
      <w:pPr>
        <w:jc w:val="both"/>
        <w:rPr>
          <w:b/>
          <w:lang w:val="en-GB"/>
        </w:rPr>
      </w:pPr>
      <w:r w:rsidRPr="00552311">
        <w:rPr>
          <w:b/>
          <w:lang w:val="en-GB"/>
        </w:rPr>
        <w:t>Proposal 5: RAN/UE to be indicated to discard packets if synchronization requirements are not met.</w:t>
      </w:r>
    </w:p>
    <w:p w14:paraId="5CEA76ED" w14:textId="77777777" w:rsidR="001F1981" w:rsidRPr="00552311" w:rsidRDefault="001F1981" w:rsidP="001F1981"/>
    <w:p w14:paraId="29E139B1" w14:textId="77777777" w:rsidR="001F1981" w:rsidRPr="00552311" w:rsidRDefault="001F1981" w:rsidP="001F1981">
      <w:pPr>
        <w:jc w:val="both"/>
        <w:rPr>
          <w:b/>
          <w:lang w:val="en-GB"/>
        </w:rPr>
      </w:pPr>
      <w:r w:rsidRPr="00552311">
        <w:rPr>
          <w:b/>
          <w:lang w:val="en-GB"/>
        </w:rPr>
        <w:t xml:space="preserve">Proposal 6: UE could provide UL assistance information to the network including: </w:t>
      </w:r>
    </w:p>
    <w:p w14:paraId="406EFBBD" w14:textId="77777777" w:rsidR="001F1981" w:rsidRPr="00552311" w:rsidRDefault="001F1981" w:rsidP="001F1981">
      <w:pPr>
        <w:pStyle w:val="ListParagraph"/>
        <w:numPr>
          <w:ilvl w:val="0"/>
          <w:numId w:val="63"/>
        </w:numPr>
        <w:jc w:val="both"/>
        <w:rPr>
          <w:rFonts w:ascii="Times New Roman" w:eastAsia="Times New Roman" w:hAnsi="Times New Roman"/>
          <w:b/>
          <w:sz w:val="24"/>
          <w:szCs w:val="24"/>
          <w:lang w:val="en-GB" w:eastAsia="en-US"/>
        </w:rPr>
      </w:pPr>
      <w:r w:rsidRPr="00552311">
        <w:rPr>
          <w:rFonts w:ascii="Times New Roman" w:eastAsia="Times New Roman" w:hAnsi="Times New Roman"/>
          <w:b/>
          <w:sz w:val="24"/>
          <w:szCs w:val="24"/>
          <w:lang w:val="en-GB" w:eastAsia="en-US"/>
        </w:rPr>
        <w:t>Multi-Modality awareness information about UL QoS flows association</w:t>
      </w:r>
    </w:p>
    <w:p w14:paraId="7CBC6397" w14:textId="77777777" w:rsidR="001F1981" w:rsidRPr="00552311" w:rsidRDefault="001F1981" w:rsidP="001F1981">
      <w:pPr>
        <w:pStyle w:val="ListParagraph"/>
        <w:numPr>
          <w:ilvl w:val="0"/>
          <w:numId w:val="63"/>
        </w:numPr>
        <w:jc w:val="both"/>
        <w:rPr>
          <w:rFonts w:ascii="Times New Roman" w:eastAsia="Times New Roman" w:hAnsi="Times New Roman"/>
          <w:b/>
          <w:sz w:val="24"/>
          <w:szCs w:val="24"/>
          <w:lang w:val="en-GB" w:eastAsia="en-US"/>
        </w:rPr>
      </w:pPr>
      <w:r w:rsidRPr="00552311">
        <w:rPr>
          <w:rFonts w:ascii="Times New Roman" w:eastAsia="Times New Roman" w:hAnsi="Times New Roman"/>
          <w:b/>
          <w:sz w:val="24"/>
          <w:szCs w:val="24"/>
          <w:lang w:val="en-GB" w:eastAsia="en-US"/>
        </w:rPr>
        <w:t>Granular dependency information (e.g., at the PDU Set level)</w:t>
      </w:r>
    </w:p>
    <w:p w14:paraId="62458134" w14:textId="77777777" w:rsidR="001F1981" w:rsidRPr="00552311" w:rsidRDefault="001F1981" w:rsidP="001F1981">
      <w:pPr>
        <w:pStyle w:val="ListParagraph"/>
        <w:numPr>
          <w:ilvl w:val="0"/>
          <w:numId w:val="63"/>
        </w:numPr>
        <w:jc w:val="both"/>
        <w:rPr>
          <w:rFonts w:ascii="Times New Roman" w:eastAsia="Times New Roman" w:hAnsi="Times New Roman"/>
          <w:b/>
          <w:sz w:val="24"/>
          <w:szCs w:val="24"/>
          <w:lang w:val="en-GB" w:eastAsia="en-US"/>
        </w:rPr>
      </w:pPr>
      <w:r w:rsidRPr="00552311">
        <w:rPr>
          <w:rFonts w:ascii="Times New Roman" w:eastAsia="Times New Roman" w:hAnsi="Times New Roman"/>
          <w:b/>
          <w:sz w:val="24"/>
          <w:szCs w:val="24"/>
          <w:lang w:val="en-GB" w:eastAsia="en-US"/>
        </w:rPr>
        <w:t>synchronization requirements/thresholds</w:t>
      </w:r>
    </w:p>
    <w:p w14:paraId="3C08DB00" w14:textId="77777777" w:rsidR="001F1981" w:rsidRPr="00552311" w:rsidRDefault="001F1981" w:rsidP="001F1981">
      <w:pPr>
        <w:shd w:val="clear" w:color="auto" w:fill="FFFFFF"/>
        <w:spacing w:before="100" w:beforeAutospacing="1"/>
        <w:rPr>
          <w:color w:val="000000" w:themeColor="text1"/>
          <w:lang w:val="en-GB" w:eastAsia="zh-TW"/>
        </w:rPr>
      </w:pPr>
    </w:p>
    <w:p w14:paraId="3AC65E0D" w14:textId="77777777" w:rsidR="001F1981" w:rsidRPr="00552311" w:rsidRDefault="001F1981" w:rsidP="001F1981">
      <w:pPr>
        <w:jc w:val="both"/>
        <w:rPr>
          <w:b/>
        </w:rPr>
      </w:pPr>
      <w:r w:rsidRPr="00552311">
        <w:rPr>
          <w:b/>
        </w:rPr>
        <w:t xml:space="preserve">Proposal </w:t>
      </w:r>
      <w:r w:rsidRPr="00552311">
        <w:rPr>
          <w:b/>
          <w:lang w:val="en-GB"/>
        </w:rPr>
        <w:t>7</w:t>
      </w:r>
      <w:r w:rsidRPr="00552311">
        <w:rPr>
          <w:b/>
        </w:rPr>
        <w:t>: Study the enhancement of Rel-18 DSR reporting for synchronization purposes.</w:t>
      </w:r>
    </w:p>
    <w:p w14:paraId="6712E466" w14:textId="77777777" w:rsidR="001F1981" w:rsidRPr="00552311" w:rsidRDefault="001F1981" w:rsidP="001F1981">
      <w:pPr>
        <w:jc w:val="both"/>
        <w:rPr>
          <w:b/>
        </w:rPr>
      </w:pPr>
    </w:p>
    <w:p w14:paraId="5AD1086D" w14:textId="77777777" w:rsidR="001F1981" w:rsidRPr="00552311" w:rsidRDefault="001F1981" w:rsidP="001F1981">
      <w:pPr>
        <w:jc w:val="both"/>
        <w:rPr>
          <w:b/>
        </w:rPr>
      </w:pPr>
      <w:r w:rsidRPr="00552311">
        <w:rPr>
          <w:b/>
        </w:rPr>
        <w:t xml:space="preserve">Proposal </w:t>
      </w:r>
      <w:r w:rsidRPr="00552311">
        <w:rPr>
          <w:b/>
          <w:lang w:val="en-GB"/>
        </w:rPr>
        <w:t>8</w:t>
      </w:r>
      <w:r w:rsidRPr="00552311">
        <w:rPr>
          <w:b/>
        </w:rPr>
        <w:t>: the gNB/UE could recognize that specific DSRs associated with multi-modal flows are correlated allowing it to schedule their transmission in a way that minimizes synchronization errors</w:t>
      </w:r>
    </w:p>
    <w:p w14:paraId="203D229A" w14:textId="77777777" w:rsidR="001F1981" w:rsidRPr="00552311" w:rsidRDefault="001F1981" w:rsidP="001F1981"/>
    <w:p w14:paraId="64654216" w14:textId="77777777" w:rsidR="001F1981" w:rsidRPr="00552311" w:rsidRDefault="001F1981" w:rsidP="001F1981">
      <w:pPr>
        <w:jc w:val="both"/>
        <w:rPr>
          <w:rFonts w:eastAsia="PMingLiU"/>
          <w:b/>
        </w:rPr>
      </w:pPr>
      <w:r w:rsidRPr="00552311">
        <w:rPr>
          <w:b/>
        </w:rPr>
        <w:t xml:space="preserve">Proposal </w:t>
      </w:r>
      <w:r w:rsidRPr="00552311">
        <w:rPr>
          <w:b/>
          <w:lang w:val="en-GB"/>
        </w:rPr>
        <w:t>9</w:t>
      </w:r>
      <w:r w:rsidRPr="00552311">
        <w:rPr>
          <w:b/>
        </w:rPr>
        <w:t xml:space="preserve">: Study the concept of Multi-modal data set which can be defined as a unit of information </w:t>
      </w:r>
      <w:r w:rsidRPr="00552311">
        <w:rPr>
          <w:rFonts w:eastAsia="PMingLiU"/>
          <w:b/>
        </w:rPr>
        <w:t>across multiple multi-modal QoS flows that are associated with the same XR service and can be used to calculate the synchronization error</w:t>
      </w:r>
      <w:r w:rsidRPr="00552311">
        <w:rPr>
          <w:b/>
        </w:rPr>
        <w:t>.</w:t>
      </w:r>
    </w:p>
    <w:p w14:paraId="1BA54586" w14:textId="77777777" w:rsidR="001F1981" w:rsidRPr="00552311" w:rsidRDefault="001F1981" w:rsidP="001F1981"/>
    <w:p w14:paraId="2E68DF00" w14:textId="77777777" w:rsidR="001F1981" w:rsidRPr="00552311" w:rsidRDefault="001F1981" w:rsidP="001F1981">
      <w:pPr>
        <w:jc w:val="both"/>
        <w:rPr>
          <w:rFonts w:eastAsia="PMingLiU"/>
          <w:b/>
        </w:rPr>
      </w:pPr>
      <w:r w:rsidRPr="00552311">
        <w:rPr>
          <w:b/>
        </w:rPr>
        <w:t xml:space="preserve">Proposal </w:t>
      </w:r>
      <w:r w:rsidRPr="00552311">
        <w:rPr>
          <w:b/>
          <w:lang w:val="en-GB"/>
        </w:rPr>
        <w:t>10</w:t>
      </w:r>
      <w:r w:rsidRPr="00552311">
        <w:rPr>
          <w:b/>
        </w:rPr>
        <w:t xml:space="preserve">: </w:t>
      </w:r>
      <w:r w:rsidRPr="00552311">
        <w:rPr>
          <w:rFonts w:eastAsia="PMingLiU"/>
          <w:b/>
        </w:rPr>
        <w:t xml:space="preserve">If synchronization delay is above a synchronisation threshold, the priority of late PDU(s) or PDU-Set(s) </w:t>
      </w:r>
      <w:r w:rsidRPr="00552311">
        <w:rPr>
          <w:b/>
        </w:rPr>
        <w:t>is</w:t>
      </w:r>
      <w:r w:rsidRPr="00552311">
        <w:rPr>
          <w:rFonts w:eastAsia="PMingLiU"/>
          <w:b/>
        </w:rPr>
        <w:t xml:space="preserve"> increased</w:t>
      </w:r>
    </w:p>
    <w:p w14:paraId="083FDB1F" w14:textId="77777777" w:rsidR="001F1981" w:rsidRPr="00552311" w:rsidRDefault="001F1981" w:rsidP="001F1981"/>
    <w:p w14:paraId="14C5D8C1" w14:textId="77777777" w:rsidR="001F1981" w:rsidRPr="00552311" w:rsidRDefault="001F1981" w:rsidP="001F1981">
      <w:pPr>
        <w:jc w:val="both"/>
        <w:rPr>
          <w:rFonts w:eastAsia="PMingLiU"/>
          <w:b/>
          <w:lang w:val="en-GB"/>
        </w:rPr>
      </w:pPr>
      <w:r w:rsidRPr="00552311">
        <w:rPr>
          <w:b/>
        </w:rPr>
        <w:t xml:space="preserve">Proposal </w:t>
      </w:r>
      <w:r w:rsidRPr="00552311">
        <w:rPr>
          <w:b/>
          <w:lang w:val="en-GB"/>
        </w:rPr>
        <w:t>11</w:t>
      </w:r>
      <w:r w:rsidRPr="00552311">
        <w:rPr>
          <w:b/>
        </w:rPr>
        <w:t xml:space="preserve">: </w:t>
      </w:r>
      <w:r w:rsidRPr="00552311">
        <w:rPr>
          <w:rFonts w:eastAsia="PMingLiU"/>
          <w:b/>
          <w:lang w:val="en-GB"/>
        </w:rPr>
        <w:t>RAN2 to study packet level synchronization via dynamic marking in the GTP-U header.</w:t>
      </w:r>
    </w:p>
    <w:p w14:paraId="059C6FE6" w14:textId="77777777" w:rsidR="009560B1" w:rsidRPr="009560B1" w:rsidRDefault="009560B1" w:rsidP="009560B1">
      <w:pPr>
        <w:pStyle w:val="NormalWeb"/>
        <w:jc w:val="both"/>
        <w:rPr>
          <w:b/>
          <w:lang w:val="en-001"/>
        </w:rPr>
      </w:pPr>
      <w:r w:rsidRPr="009560B1">
        <w:rPr>
          <w:b/>
          <w:lang w:val="en-001"/>
        </w:rPr>
        <w:lastRenderedPageBreak/>
        <w:t>Proposal 12: RAN2 should investigate the feasibility of supporting multiple active DRX configurations per serving cell for multi-modal XR flows, including mechanisms for configuration, signalling, and interaction with other power-saving features.</w:t>
      </w:r>
    </w:p>
    <w:p w14:paraId="6EBDEF64" w14:textId="77777777" w:rsidR="00716258" w:rsidRPr="00552311" w:rsidRDefault="00716258" w:rsidP="00900359"/>
    <w:p w14:paraId="45396E72" w14:textId="77777777" w:rsidR="0084799B" w:rsidRPr="00552311" w:rsidRDefault="0084799B" w:rsidP="008233CA">
      <w:pPr>
        <w:adjustRightInd w:val="0"/>
        <w:snapToGrid w:val="0"/>
        <w:ind w:left="1080" w:hanging="1080"/>
        <w:rPr>
          <w:b/>
        </w:rPr>
      </w:pPr>
    </w:p>
    <w:p w14:paraId="708C5998" w14:textId="7BAB0C25" w:rsidR="007912B5" w:rsidRPr="00552311" w:rsidRDefault="007F38FC" w:rsidP="007912B5">
      <w:pPr>
        <w:pStyle w:val="Heading1"/>
        <w:spacing w:before="180"/>
        <w:rPr>
          <w:rFonts w:ascii="Times New Roman" w:eastAsia="Times New Roman" w:hAnsi="Times New Roman" w:cs="Times New Roman"/>
          <w:color w:val="auto"/>
        </w:rPr>
      </w:pPr>
      <w:r w:rsidRPr="00552311">
        <w:rPr>
          <w:rFonts w:ascii="Times New Roman" w:eastAsia="Times New Roman" w:hAnsi="Times New Roman" w:cs="Times New Roman"/>
          <w:color w:val="auto"/>
        </w:rPr>
        <w:t>4</w:t>
      </w:r>
      <w:r w:rsidR="007912B5" w:rsidRPr="00552311">
        <w:rPr>
          <w:rFonts w:ascii="Times New Roman" w:eastAsia="Times New Roman" w:hAnsi="Times New Roman" w:cs="Times New Roman"/>
          <w:color w:val="auto"/>
        </w:rPr>
        <w:tab/>
      </w:r>
      <w:r w:rsidR="007912B5" w:rsidRPr="00552311">
        <w:rPr>
          <w:rFonts w:ascii="Times New Roman" w:eastAsia="Times New Roman" w:hAnsi="Times New Roman" w:cs="Times New Roman"/>
          <w:color w:val="auto"/>
        </w:rPr>
        <w:tab/>
        <w:t>References</w:t>
      </w:r>
    </w:p>
    <w:p w14:paraId="3ECABEDA" w14:textId="15FAB025" w:rsidR="00823574" w:rsidRPr="00552311" w:rsidRDefault="00823574" w:rsidP="00823574">
      <w:pPr>
        <w:numPr>
          <w:ilvl w:val="0"/>
          <w:numId w:val="5"/>
        </w:numPr>
        <w:tabs>
          <w:tab w:val="clear" w:pos="360"/>
          <w:tab w:val="num" w:pos="540"/>
        </w:tabs>
        <w:overflowPunct w:val="0"/>
        <w:autoSpaceDE w:val="0"/>
        <w:autoSpaceDN w:val="0"/>
        <w:adjustRightInd w:val="0"/>
        <w:spacing w:before="60" w:after="60"/>
        <w:ind w:left="540" w:hanging="540"/>
        <w:textAlignment w:val="baseline"/>
      </w:pPr>
      <w:bookmarkStart w:id="0" w:name="_Ref162876729"/>
      <w:r w:rsidRPr="00552311">
        <w:t>RP-234014 ‘</w:t>
      </w:r>
      <w:r w:rsidRPr="00552311">
        <w:rPr>
          <w:rFonts w:eastAsia="PMingLiU"/>
          <w:lang w:eastAsia="zh-TW"/>
        </w:rPr>
        <w:t xml:space="preserve">New WID: XR (eXtended Reality) for NR Phase 3, </w:t>
      </w:r>
      <w:r w:rsidRPr="00552311">
        <w:rPr>
          <w:rFonts w:eastAsia="PMingLiU"/>
          <w:lang w:val="en-GB" w:eastAsia="zh-TW"/>
        </w:rPr>
        <w:t xml:space="preserve">MediaTek (Moderator), </w:t>
      </w:r>
      <w:r w:rsidRPr="00552311">
        <w:t>Edinburgh, Scotland, December 11-15, 2023, 3GPP TSG RAN Meeting #102</w:t>
      </w:r>
      <w:bookmarkEnd w:id="0"/>
    </w:p>
    <w:p w14:paraId="3F87DD60" w14:textId="58E0B15E" w:rsidR="005E0D63" w:rsidRPr="00552311" w:rsidRDefault="005E0D63" w:rsidP="00823574">
      <w:pPr>
        <w:numPr>
          <w:ilvl w:val="0"/>
          <w:numId w:val="5"/>
        </w:numPr>
        <w:tabs>
          <w:tab w:val="clear" w:pos="360"/>
          <w:tab w:val="num" w:pos="540"/>
        </w:tabs>
        <w:overflowPunct w:val="0"/>
        <w:autoSpaceDE w:val="0"/>
        <w:autoSpaceDN w:val="0"/>
        <w:adjustRightInd w:val="0"/>
        <w:spacing w:before="60" w:after="60"/>
        <w:ind w:left="540" w:hanging="540"/>
        <w:textAlignment w:val="baseline"/>
      </w:pPr>
      <w:bookmarkStart w:id="1" w:name="_Ref162876924"/>
      <w:r w:rsidRPr="00552311">
        <w:t>TS 23.501 ‘System architecture for the 5G System (5GS)’</w:t>
      </w:r>
      <w:r w:rsidR="00AB2C8E" w:rsidRPr="00552311">
        <w:t>, v.18.3.0.</w:t>
      </w:r>
      <w:bookmarkEnd w:id="1"/>
    </w:p>
    <w:p w14:paraId="13F01301" w14:textId="77777777" w:rsidR="005920F5" w:rsidRPr="00552311" w:rsidRDefault="005920F5" w:rsidP="005920F5">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2" w:name="_Ref162877060"/>
      <w:r w:rsidRPr="00552311">
        <w:rPr>
          <w:lang w:val="en-GB"/>
        </w:rPr>
        <w:t xml:space="preserve">TR </w:t>
      </w:r>
      <w:r w:rsidR="009C4B0C" w:rsidRPr="00552311">
        <w:t>23.700-60 ‘</w:t>
      </w:r>
      <w:r w:rsidR="009C4B0C" w:rsidRPr="00552311">
        <w:rPr>
          <w:rFonts w:eastAsia="PMingLiU"/>
          <w:lang w:val="en-GB" w:eastAsia="zh-TW"/>
        </w:rPr>
        <w:t xml:space="preserve">Study on XR (Extended Reality) and </w:t>
      </w:r>
      <w:r w:rsidR="009C4B0C" w:rsidRPr="00552311">
        <w:rPr>
          <w:lang w:val="en-GB"/>
        </w:rPr>
        <w:t>media services’ v.18.0.0.</w:t>
      </w:r>
      <w:bookmarkEnd w:id="2"/>
    </w:p>
    <w:p w14:paraId="5A7CABE2" w14:textId="77777777" w:rsidR="00960929" w:rsidRPr="00552311" w:rsidRDefault="005920F5" w:rsidP="00960929">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3" w:name="_Ref162877196"/>
      <w:r w:rsidRPr="00552311">
        <w:rPr>
          <w:lang w:val="en-GB"/>
        </w:rPr>
        <w:t>TR 26.926 ‘Traffic Models and Quality Evaluation Methods for Media and XR Services in 5G Systems’</w:t>
      </w:r>
      <w:r w:rsidR="004D3FAF" w:rsidRPr="00552311">
        <w:rPr>
          <w:lang w:val="en-GB"/>
        </w:rPr>
        <w:t xml:space="preserve"> v.18.0.0.</w:t>
      </w:r>
      <w:bookmarkEnd w:id="3"/>
    </w:p>
    <w:p w14:paraId="5B700C9B" w14:textId="4BB703D8" w:rsidR="00960929" w:rsidRPr="00552311" w:rsidRDefault="00960929" w:rsidP="00960929">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4" w:name="_Ref162877300"/>
      <w:r w:rsidRPr="00552311">
        <w:rPr>
          <w:lang w:val="en-GB"/>
        </w:rPr>
        <w:t>TR 22.847 ‘Study on supporting tactile and multi-modality communication services’ v.18.0.0.</w:t>
      </w:r>
      <w:bookmarkEnd w:id="4"/>
    </w:p>
    <w:p w14:paraId="116B70DC" w14:textId="77777777" w:rsidR="00FF45B3" w:rsidRPr="00552311" w:rsidRDefault="00FF45B3" w:rsidP="00FF45B3">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5" w:name="_Ref162877436"/>
      <w:r w:rsidRPr="00552311">
        <w:rPr>
          <w:lang w:val="en-GB"/>
        </w:rPr>
        <w:t>TS 22.261 ‘Service requirements for the 5G system’ v19.5.0</w:t>
      </w:r>
      <w:bookmarkEnd w:id="5"/>
    </w:p>
    <w:p w14:paraId="0EC96168" w14:textId="7556F97A" w:rsidR="00823574" w:rsidRPr="00552311" w:rsidRDefault="00FF45B3" w:rsidP="00552311">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6" w:name="_Ref162877763"/>
      <w:r w:rsidRPr="00552311">
        <w:rPr>
          <w:lang w:val="en-GB"/>
        </w:rPr>
        <w:t>RP-232340, ‘XR enhancements in Rel-19’, Huawei, Bangalore, September 11-15, 2023, RAN Meeting #101</w:t>
      </w:r>
      <w:r w:rsidR="00EA577E" w:rsidRPr="00552311">
        <w:rPr>
          <w:lang w:val="en-GB"/>
        </w:rPr>
        <w:t>.</w:t>
      </w:r>
      <w:bookmarkEnd w:id="6"/>
      <w:r w:rsidRPr="00552311">
        <w:rPr>
          <w:lang w:val="en-GB"/>
        </w:rPr>
        <w:tab/>
      </w:r>
    </w:p>
    <w:p w14:paraId="4CC392F1" w14:textId="3AE3581B" w:rsidR="004E335D" w:rsidRDefault="004E335D" w:rsidP="003746C2">
      <w:pPr>
        <w:overflowPunct w:val="0"/>
        <w:autoSpaceDE w:val="0"/>
        <w:autoSpaceDN w:val="0"/>
        <w:adjustRightInd w:val="0"/>
        <w:spacing w:before="60" w:after="60"/>
        <w:ind w:left="540"/>
        <w:textAlignment w:val="baseline"/>
      </w:pPr>
    </w:p>
    <w:sectPr w:rsidR="004E335D">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CDD8E" w14:textId="77777777" w:rsidR="00B862AE" w:rsidRDefault="00B862AE">
      <w:r>
        <w:separator/>
      </w:r>
    </w:p>
  </w:endnote>
  <w:endnote w:type="continuationSeparator" w:id="0">
    <w:p w14:paraId="2401CEB0" w14:textId="77777777" w:rsidR="00B862AE" w:rsidRDefault="00B8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0D427" w14:textId="77777777" w:rsidR="00B862AE" w:rsidRDefault="00B862AE">
      <w:r>
        <w:separator/>
      </w:r>
    </w:p>
  </w:footnote>
  <w:footnote w:type="continuationSeparator" w:id="0">
    <w:p w14:paraId="465A830D" w14:textId="77777777" w:rsidR="00B862AE" w:rsidRDefault="00B8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251C3E"/>
    <w:multiLevelType w:val="multilevel"/>
    <w:tmpl w:val="7DBA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D555F"/>
    <w:multiLevelType w:val="multilevel"/>
    <w:tmpl w:val="C128CE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0A7AAB"/>
    <w:multiLevelType w:val="multilevel"/>
    <w:tmpl w:val="7948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CB5623"/>
    <w:multiLevelType w:val="multilevel"/>
    <w:tmpl w:val="94CE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822272"/>
    <w:multiLevelType w:val="multilevel"/>
    <w:tmpl w:val="6DC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15:restartNumberingAfterBreak="0">
    <w:nsid w:val="0CCF17D9"/>
    <w:multiLevelType w:val="multilevel"/>
    <w:tmpl w:val="2ACE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E4269D"/>
    <w:multiLevelType w:val="multilevel"/>
    <w:tmpl w:val="FEFE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AD2A69"/>
    <w:multiLevelType w:val="multilevel"/>
    <w:tmpl w:val="529E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CA2A3F"/>
    <w:multiLevelType w:val="multilevel"/>
    <w:tmpl w:val="01C6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7A1D03"/>
    <w:multiLevelType w:val="hybridMultilevel"/>
    <w:tmpl w:val="B532CD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2878EB"/>
    <w:multiLevelType w:val="multilevel"/>
    <w:tmpl w:val="1E5AC5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BE3489"/>
    <w:multiLevelType w:val="multilevel"/>
    <w:tmpl w:val="30B4D1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637D4E"/>
    <w:multiLevelType w:val="multilevel"/>
    <w:tmpl w:val="F38A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E3446CD"/>
    <w:multiLevelType w:val="multilevel"/>
    <w:tmpl w:val="D0C008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516924"/>
    <w:multiLevelType w:val="multilevel"/>
    <w:tmpl w:val="B1EE6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A50187"/>
    <w:multiLevelType w:val="multilevel"/>
    <w:tmpl w:val="8754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331543"/>
    <w:multiLevelType w:val="multilevel"/>
    <w:tmpl w:val="A0B60E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F63F39"/>
    <w:multiLevelType w:val="multilevel"/>
    <w:tmpl w:val="5CD2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1764C9"/>
    <w:multiLevelType w:val="multilevel"/>
    <w:tmpl w:val="667C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FB773A"/>
    <w:multiLevelType w:val="hybridMultilevel"/>
    <w:tmpl w:val="823EF6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026CCA"/>
    <w:multiLevelType w:val="hybridMultilevel"/>
    <w:tmpl w:val="AFD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4726FE"/>
    <w:multiLevelType w:val="multilevel"/>
    <w:tmpl w:val="2634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F91722"/>
    <w:multiLevelType w:val="multilevel"/>
    <w:tmpl w:val="36C0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686F55"/>
    <w:multiLevelType w:val="hybridMultilevel"/>
    <w:tmpl w:val="DBD0627E"/>
    <w:lvl w:ilvl="0" w:tplc="04090001">
      <w:start w:val="1"/>
      <w:numFmt w:val="bullet"/>
      <w:lvlText w:val=""/>
      <w:lvlJc w:val="left"/>
      <w:pPr>
        <w:ind w:left="2445" w:hanging="360"/>
      </w:pPr>
      <w:rPr>
        <w:rFonts w:ascii="Symbol" w:hAnsi="Symbol" w:hint="default"/>
      </w:rPr>
    </w:lvl>
    <w:lvl w:ilvl="1" w:tplc="04090003" w:tentative="1">
      <w:start w:val="1"/>
      <w:numFmt w:val="bullet"/>
      <w:lvlText w:val="o"/>
      <w:lvlJc w:val="left"/>
      <w:pPr>
        <w:ind w:left="3165" w:hanging="360"/>
      </w:pPr>
      <w:rPr>
        <w:rFonts w:ascii="Courier New" w:hAnsi="Courier New" w:cs="Courier New" w:hint="default"/>
      </w:rPr>
    </w:lvl>
    <w:lvl w:ilvl="2" w:tplc="04090005" w:tentative="1">
      <w:start w:val="1"/>
      <w:numFmt w:val="bullet"/>
      <w:lvlText w:val=""/>
      <w:lvlJc w:val="left"/>
      <w:pPr>
        <w:ind w:left="3885" w:hanging="360"/>
      </w:pPr>
      <w:rPr>
        <w:rFonts w:ascii="Wingdings" w:hAnsi="Wingdings" w:hint="default"/>
      </w:rPr>
    </w:lvl>
    <w:lvl w:ilvl="3" w:tplc="04090001" w:tentative="1">
      <w:start w:val="1"/>
      <w:numFmt w:val="bullet"/>
      <w:lvlText w:val=""/>
      <w:lvlJc w:val="left"/>
      <w:pPr>
        <w:ind w:left="4605" w:hanging="360"/>
      </w:pPr>
      <w:rPr>
        <w:rFonts w:ascii="Symbol" w:hAnsi="Symbol" w:hint="default"/>
      </w:rPr>
    </w:lvl>
    <w:lvl w:ilvl="4" w:tplc="04090003" w:tentative="1">
      <w:start w:val="1"/>
      <w:numFmt w:val="bullet"/>
      <w:lvlText w:val="o"/>
      <w:lvlJc w:val="left"/>
      <w:pPr>
        <w:ind w:left="5325" w:hanging="360"/>
      </w:pPr>
      <w:rPr>
        <w:rFonts w:ascii="Courier New" w:hAnsi="Courier New" w:cs="Courier New" w:hint="default"/>
      </w:rPr>
    </w:lvl>
    <w:lvl w:ilvl="5" w:tplc="04090005" w:tentative="1">
      <w:start w:val="1"/>
      <w:numFmt w:val="bullet"/>
      <w:lvlText w:val=""/>
      <w:lvlJc w:val="left"/>
      <w:pPr>
        <w:ind w:left="6045" w:hanging="360"/>
      </w:pPr>
      <w:rPr>
        <w:rFonts w:ascii="Wingdings" w:hAnsi="Wingdings" w:hint="default"/>
      </w:rPr>
    </w:lvl>
    <w:lvl w:ilvl="6" w:tplc="04090001" w:tentative="1">
      <w:start w:val="1"/>
      <w:numFmt w:val="bullet"/>
      <w:lvlText w:val=""/>
      <w:lvlJc w:val="left"/>
      <w:pPr>
        <w:ind w:left="6765" w:hanging="360"/>
      </w:pPr>
      <w:rPr>
        <w:rFonts w:ascii="Symbol" w:hAnsi="Symbol" w:hint="default"/>
      </w:rPr>
    </w:lvl>
    <w:lvl w:ilvl="7" w:tplc="04090003" w:tentative="1">
      <w:start w:val="1"/>
      <w:numFmt w:val="bullet"/>
      <w:lvlText w:val="o"/>
      <w:lvlJc w:val="left"/>
      <w:pPr>
        <w:ind w:left="7485" w:hanging="360"/>
      </w:pPr>
      <w:rPr>
        <w:rFonts w:ascii="Courier New" w:hAnsi="Courier New" w:cs="Courier New" w:hint="default"/>
      </w:rPr>
    </w:lvl>
    <w:lvl w:ilvl="8" w:tplc="04090005" w:tentative="1">
      <w:start w:val="1"/>
      <w:numFmt w:val="bullet"/>
      <w:lvlText w:val=""/>
      <w:lvlJc w:val="left"/>
      <w:pPr>
        <w:ind w:left="8205" w:hanging="360"/>
      </w:pPr>
      <w:rPr>
        <w:rFonts w:ascii="Wingdings" w:hAnsi="Wingdings" w:hint="default"/>
      </w:rPr>
    </w:lvl>
  </w:abstractNum>
  <w:abstractNum w:abstractNumId="36" w15:restartNumberingAfterBreak="0">
    <w:nsid w:val="4F0D5ED6"/>
    <w:multiLevelType w:val="hybridMultilevel"/>
    <w:tmpl w:val="60DC5EA2"/>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71524D"/>
    <w:multiLevelType w:val="multilevel"/>
    <w:tmpl w:val="593A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9651F5"/>
    <w:multiLevelType w:val="multilevel"/>
    <w:tmpl w:val="B8B0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58091847"/>
    <w:multiLevelType w:val="multilevel"/>
    <w:tmpl w:val="1B0032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8113C30"/>
    <w:multiLevelType w:val="hybridMultilevel"/>
    <w:tmpl w:val="F536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45063B"/>
    <w:multiLevelType w:val="multilevel"/>
    <w:tmpl w:val="735A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60869"/>
    <w:multiLevelType w:val="multilevel"/>
    <w:tmpl w:val="CC64C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A052F71"/>
    <w:multiLevelType w:val="hybridMultilevel"/>
    <w:tmpl w:val="83A6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CCE1564"/>
    <w:multiLevelType w:val="hybridMultilevel"/>
    <w:tmpl w:val="0B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7D290C"/>
    <w:multiLevelType w:val="multilevel"/>
    <w:tmpl w:val="DBBC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0" w15:restartNumberingAfterBreak="0">
    <w:nsid w:val="683F11EF"/>
    <w:multiLevelType w:val="multilevel"/>
    <w:tmpl w:val="685E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B65E3D"/>
    <w:multiLevelType w:val="multilevel"/>
    <w:tmpl w:val="4992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B8771A"/>
    <w:multiLevelType w:val="multilevel"/>
    <w:tmpl w:val="E3B0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072"/>
        </w:tabs>
        <w:ind w:left="-1072" w:hanging="360"/>
      </w:pPr>
      <w:rPr>
        <w:rFonts w:ascii="Symbol" w:hAnsi="Symbol" w:hint="default"/>
        <w:b/>
        <w:i w:val="0"/>
        <w:color w:val="auto"/>
        <w:sz w:val="22"/>
      </w:rPr>
    </w:lvl>
    <w:lvl w:ilvl="1" w:tplc="04090003">
      <w:start w:val="1"/>
      <w:numFmt w:val="bullet"/>
      <w:lvlText w:val="o"/>
      <w:lvlJc w:val="left"/>
      <w:pPr>
        <w:tabs>
          <w:tab w:val="num" w:pos="-1251"/>
        </w:tabs>
        <w:ind w:left="-1251" w:hanging="360"/>
      </w:pPr>
      <w:rPr>
        <w:rFonts w:ascii="Courier New" w:hAnsi="Courier New" w:cs="Courier New" w:hint="default"/>
      </w:rPr>
    </w:lvl>
    <w:lvl w:ilvl="2" w:tplc="04090005">
      <w:start w:val="1"/>
      <w:numFmt w:val="bullet"/>
      <w:lvlText w:val=""/>
      <w:lvlJc w:val="left"/>
      <w:pPr>
        <w:tabs>
          <w:tab w:val="num" w:pos="-531"/>
        </w:tabs>
        <w:ind w:left="-531" w:hanging="360"/>
      </w:pPr>
      <w:rPr>
        <w:rFonts w:ascii="Wingdings" w:hAnsi="Wingdings" w:hint="default"/>
      </w:rPr>
    </w:lvl>
    <w:lvl w:ilvl="3" w:tplc="04090001" w:tentative="1">
      <w:start w:val="1"/>
      <w:numFmt w:val="bullet"/>
      <w:lvlText w:val=""/>
      <w:lvlJc w:val="left"/>
      <w:pPr>
        <w:tabs>
          <w:tab w:val="num" w:pos="189"/>
        </w:tabs>
        <w:ind w:left="189" w:hanging="360"/>
      </w:pPr>
      <w:rPr>
        <w:rFonts w:ascii="Symbol" w:hAnsi="Symbol" w:hint="default"/>
      </w:rPr>
    </w:lvl>
    <w:lvl w:ilvl="4" w:tplc="04090003" w:tentative="1">
      <w:start w:val="1"/>
      <w:numFmt w:val="bullet"/>
      <w:lvlText w:val="o"/>
      <w:lvlJc w:val="left"/>
      <w:pPr>
        <w:tabs>
          <w:tab w:val="num" w:pos="909"/>
        </w:tabs>
        <w:ind w:left="909" w:hanging="360"/>
      </w:pPr>
      <w:rPr>
        <w:rFonts w:ascii="Courier New" w:hAnsi="Courier New" w:cs="Courier New" w:hint="default"/>
      </w:rPr>
    </w:lvl>
    <w:lvl w:ilvl="5" w:tplc="04090005" w:tentative="1">
      <w:start w:val="1"/>
      <w:numFmt w:val="bullet"/>
      <w:lvlText w:val=""/>
      <w:lvlJc w:val="left"/>
      <w:pPr>
        <w:tabs>
          <w:tab w:val="num" w:pos="1629"/>
        </w:tabs>
        <w:ind w:left="1629" w:hanging="360"/>
      </w:pPr>
      <w:rPr>
        <w:rFonts w:ascii="Wingdings" w:hAnsi="Wingdings" w:hint="default"/>
      </w:rPr>
    </w:lvl>
    <w:lvl w:ilvl="6" w:tplc="04090001" w:tentative="1">
      <w:start w:val="1"/>
      <w:numFmt w:val="bullet"/>
      <w:lvlText w:val=""/>
      <w:lvlJc w:val="left"/>
      <w:pPr>
        <w:tabs>
          <w:tab w:val="num" w:pos="2349"/>
        </w:tabs>
        <w:ind w:left="2349" w:hanging="360"/>
      </w:pPr>
      <w:rPr>
        <w:rFonts w:ascii="Symbol" w:hAnsi="Symbol" w:hint="default"/>
      </w:rPr>
    </w:lvl>
    <w:lvl w:ilvl="7" w:tplc="04090003" w:tentative="1">
      <w:start w:val="1"/>
      <w:numFmt w:val="bullet"/>
      <w:lvlText w:val="o"/>
      <w:lvlJc w:val="left"/>
      <w:pPr>
        <w:tabs>
          <w:tab w:val="num" w:pos="3069"/>
        </w:tabs>
        <w:ind w:left="3069" w:hanging="360"/>
      </w:pPr>
      <w:rPr>
        <w:rFonts w:ascii="Courier New" w:hAnsi="Courier New" w:cs="Courier New" w:hint="default"/>
      </w:rPr>
    </w:lvl>
    <w:lvl w:ilvl="8" w:tplc="04090005" w:tentative="1">
      <w:start w:val="1"/>
      <w:numFmt w:val="bullet"/>
      <w:lvlText w:val=""/>
      <w:lvlJc w:val="left"/>
      <w:pPr>
        <w:tabs>
          <w:tab w:val="num" w:pos="3789"/>
        </w:tabs>
        <w:ind w:left="3789" w:hanging="360"/>
      </w:pPr>
      <w:rPr>
        <w:rFonts w:ascii="Wingdings" w:hAnsi="Wingdings" w:hint="default"/>
      </w:rPr>
    </w:lvl>
  </w:abstractNum>
  <w:abstractNum w:abstractNumId="55" w15:restartNumberingAfterBreak="0">
    <w:nsid w:val="709F5661"/>
    <w:multiLevelType w:val="hybridMultilevel"/>
    <w:tmpl w:val="2788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3B2E4A"/>
    <w:multiLevelType w:val="multilevel"/>
    <w:tmpl w:val="32C0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6D11199"/>
    <w:multiLevelType w:val="hybridMultilevel"/>
    <w:tmpl w:val="FA74B91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E386E91"/>
    <w:multiLevelType w:val="multilevel"/>
    <w:tmpl w:val="FA86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618016">
    <w:abstractNumId w:val="57"/>
  </w:num>
  <w:num w:numId="2" w16cid:durableId="498429465">
    <w:abstractNumId w:val="49"/>
  </w:num>
  <w:num w:numId="3" w16cid:durableId="927738022">
    <w:abstractNumId w:val="60"/>
  </w:num>
  <w:num w:numId="4" w16cid:durableId="671421613">
    <w:abstractNumId w:val="51"/>
  </w:num>
  <w:num w:numId="5" w16cid:durableId="1318925413">
    <w:abstractNumId w:val="25"/>
  </w:num>
  <w:num w:numId="6" w16cid:durableId="558713174">
    <w:abstractNumId w:val="58"/>
  </w:num>
  <w:num w:numId="7" w16cid:durableId="971256338">
    <w:abstractNumId w:val="7"/>
  </w:num>
  <w:num w:numId="8" w16cid:durableId="2104177301">
    <w:abstractNumId w:val="54"/>
  </w:num>
  <w:num w:numId="9" w16cid:durableId="503280684">
    <w:abstractNumId w:val="0"/>
  </w:num>
  <w:num w:numId="10" w16cid:durableId="1011370365">
    <w:abstractNumId w:val="61"/>
  </w:num>
  <w:num w:numId="11" w16cid:durableId="202061210">
    <w:abstractNumId w:val="12"/>
  </w:num>
  <w:num w:numId="12" w16cid:durableId="1703088930">
    <w:abstractNumId w:val="16"/>
  </w:num>
  <w:num w:numId="13" w16cid:durableId="951135128">
    <w:abstractNumId w:val="39"/>
  </w:num>
  <w:num w:numId="14" w16cid:durableId="957644210">
    <w:abstractNumId w:val="48"/>
  </w:num>
  <w:num w:numId="15" w16cid:durableId="1856916045">
    <w:abstractNumId w:val="26"/>
  </w:num>
  <w:num w:numId="16" w16cid:durableId="290746202">
    <w:abstractNumId w:val="11"/>
  </w:num>
  <w:num w:numId="17" w16cid:durableId="660692249">
    <w:abstractNumId w:val="31"/>
  </w:num>
  <w:num w:numId="18" w16cid:durableId="203449183">
    <w:abstractNumId w:val="24"/>
  </w:num>
  <w:num w:numId="19" w16cid:durableId="799611372">
    <w:abstractNumId w:val="19"/>
  </w:num>
  <w:num w:numId="20" w16cid:durableId="775246665">
    <w:abstractNumId w:val="30"/>
  </w:num>
  <w:num w:numId="21" w16cid:durableId="1844737152">
    <w:abstractNumId w:val="36"/>
  </w:num>
  <w:num w:numId="22" w16cid:durableId="1397245230">
    <w:abstractNumId w:val="22"/>
  </w:num>
  <w:num w:numId="23" w16cid:durableId="263734945">
    <w:abstractNumId w:val="32"/>
  </w:num>
  <w:num w:numId="24" w16cid:durableId="1694764705">
    <w:abstractNumId w:val="29"/>
  </w:num>
  <w:num w:numId="25" w16cid:durableId="1746955070">
    <w:abstractNumId w:val="55"/>
  </w:num>
  <w:num w:numId="26" w16cid:durableId="1834224785">
    <w:abstractNumId w:val="45"/>
  </w:num>
  <w:num w:numId="27" w16cid:durableId="1753163533">
    <w:abstractNumId w:val="46"/>
  </w:num>
  <w:num w:numId="28" w16cid:durableId="1072197925">
    <w:abstractNumId w:val="14"/>
  </w:num>
  <w:num w:numId="29" w16cid:durableId="175967058">
    <w:abstractNumId w:val="59"/>
  </w:num>
  <w:num w:numId="30" w16cid:durableId="1005134891">
    <w:abstractNumId w:val="35"/>
  </w:num>
  <w:num w:numId="31" w16cid:durableId="455947412">
    <w:abstractNumId w:val="5"/>
  </w:num>
  <w:num w:numId="32" w16cid:durableId="2054961465">
    <w:abstractNumId w:val="6"/>
  </w:num>
  <w:num w:numId="33" w16cid:durableId="990327312">
    <w:abstractNumId w:val="41"/>
  </w:num>
  <w:num w:numId="34" w16cid:durableId="396516012">
    <w:abstractNumId w:val="13"/>
  </w:num>
  <w:num w:numId="35" w16cid:durableId="1988322143">
    <w:abstractNumId w:val="33"/>
  </w:num>
  <w:num w:numId="36" w16cid:durableId="191579213">
    <w:abstractNumId w:val="3"/>
  </w:num>
  <w:num w:numId="37" w16cid:durableId="2076199496">
    <w:abstractNumId w:val="10"/>
  </w:num>
  <w:num w:numId="38" w16cid:durableId="500238450">
    <w:abstractNumId w:val="4"/>
  </w:num>
  <w:num w:numId="39" w16cid:durableId="558253236">
    <w:abstractNumId w:val="28"/>
  </w:num>
  <w:num w:numId="40" w16cid:durableId="57678722">
    <w:abstractNumId w:val="56"/>
  </w:num>
  <w:num w:numId="41" w16cid:durableId="585959203">
    <w:abstractNumId w:val="9"/>
  </w:num>
  <w:num w:numId="42" w16cid:durableId="194973298">
    <w:abstractNumId w:val="43"/>
  </w:num>
  <w:num w:numId="43" w16cid:durableId="663628183">
    <w:abstractNumId w:val="53"/>
  </w:num>
  <w:num w:numId="44" w16cid:durableId="869951998">
    <w:abstractNumId w:val="21"/>
  </w:num>
  <w:num w:numId="45" w16cid:durableId="1941716616">
    <w:abstractNumId w:val="62"/>
  </w:num>
  <w:num w:numId="46" w16cid:durableId="2116363099">
    <w:abstractNumId w:val="20"/>
  </w:num>
  <w:num w:numId="47" w16cid:durableId="33969291">
    <w:abstractNumId w:val="18"/>
  </w:num>
  <w:num w:numId="48" w16cid:durableId="229461172">
    <w:abstractNumId w:val="17"/>
  </w:num>
  <w:num w:numId="49" w16cid:durableId="1039361418">
    <w:abstractNumId w:val="37"/>
  </w:num>
  <w:num w:numId="50" w16cid:durableId="1805154317">
    <w:abstractNumId w:val="15"/>
  </w:num>
  <w:num w:numId="51" w16cid:durableId="1317339138">
    <w:abstractNumId w:val="42"/>
  </w:num>
  <w:num w:numId="52" w16cid:durableId="864438433">
    <w:abstractNumId w:val="2"/>
  </w:num>
  <w:num w:numId="53" w16cid:durableId="1955676139">
    <w:abstractNumId w:val="1"/>
  </w:num>
  <w:num w:numId="54" w16cid:durableId="1981492887">
    <w:abstractNumId w:val="40"/>
  </w:num>
  <w:num w:numId="55" w16cid:durableId="159127667">
    <w:abstractNumId w:val="8"/>
  </w:num>
  <w:num w:numId="56" w16cid:durableId="1034185550">
    <w:abstractNumId w:val="23"/>
  </w:num>
  <w:num w:numId="57" w16cid:durableId="301884449">
    <w:abstractNumId w:val="50"/>
  </w:num>
  <w:num w:numId="58" w16cid:durableId="785924668">
    <w:abstractNumId w:val="47"/>
  </w:num>
  <w:num w:numId="59" w16cid:durableId="1685857825">
    <w:abstractNumId w:val="34"/>
  </w:num>
  <w:num w:numId="60" w16cid:durableId="1315336011">
    <w:abstractNumId w:val="52"/>
  </w:num>
  <w:num w:numId="61" w16cid:durableId="771827418">
    <w:abstractNumId w:val="38"/>
  </w:num>
  <w:num w:numId="62" w16cid:durableId="46075999">
    <w:abstractNumId w:val="27"/>
  </w:num>
  <w:num w:numId="63" w16cid:durableId="185279601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21FE"/>
    <w:rsid w:val="00013277"/>
    <w:rsid w:val="0001526B"/>
    <w:rsid w:val="00016A11"/>
    <w:rsid w:val="000241D7"/>
    <w:rsid w:val="00024BB8"/>
    <w:rsid w:val="00034161"/>
    <w:rsid w:val="00040091"/>
    <w:rsid w:val="00047CF0"/>
    <w:rsid w:val="00050D6C"/>
    <w:rsid w:val="00053EA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192"/>
    <w:rsid w:val="000D436A"/>
    <w:rsid w:val="000D7687"/>
    <w:rsid w:val="000E1A72"/>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07AD6"/>
    <w:rsid w:val="001118EA"/>
    <w:rsid w:val="00111B19"/>
    <w:rsid w:val="00114A5A"/>
    <w:rsid w:val="00116EF5"/>
    <w:rsid w:val="00117218"/>
    <w:rsid w:val="001178C8"/>
    <w:rsid w:val="00121492"/>
    <w:rsid w:val="0012627C"/>
    <w:rsid w:val="00127939"/>
    <w:rsid w:val="00127F3D"/>
    <w:rsid w:val="001307F0"/>
    <w:rsid w:val="0013352B"/>
    <w:rsid w:val="00133CBD"/>
    <w:rsid w:val="001374DC"/>
    <w:rsid w:val="00150E87"/>
    <w:rsid w:val="00152AD3"/>
    <w:rsid w:val="0015349F"/>
    <w:rsid w:val="00154CDE"/>
    <w:rsid w:val="001565D3"/>
    <w:rsid w:val="00156AE5"/>
    <w:rsid w:val="00157D67"/>
    <w:rsid w:val="00164CCC"/>
    <w:rsid w:val="00167841"/>
    <w:rsid w:val="00172AEA"/>
    <w:rsid w:val="00174AEC"/>
    <w:rsid w:val="001763E2"/>
    <w:rsid w:val="001818CA"/>
    <w:rsid w:val="00181A09"/>
    <w:rsid w:val="00182054"/>
    <w:rsid w:val="00182264"/>
    <w:rsid w:val="0018589E"/>
    <w:rsid w:val="00187D78"/>
    <w:rsid w:val="0019017C"/>
    <w:rsid w:val="00191014"/>
    <w:rsid w:val="00192D5B"/>
    <w:rsid w:val="00194C4B"/>
    <w:rsid w:val="00195057"/>
    <w:rsid w:val="00195D87"/>
    <w:rsid w:val="001967B1"/>
    <w:rsid w:val="001A4D59"/>
    <w:rsid w:val="001A54E9"/>
    <w:rsid w:val="001B1169"/>
    <w:rsid w:val="001B263D"/>
    <w:rsid w:val="001C246C"/>
    <w:rsid w:val="001C53D9"/>
    <w:rsid w:val="001D2BD5"/>
    <w:rsid w:val="001D2E5F"/>
    <w:rsid w:val="001D39D6"/>
    <w:rsid w:val="001E01E2"/>
    <w:rsid w:val="001E0BE7"/>
    <w:rsid w:val="001F09BB"/>
    <w:rsid w:val="001F0A49"/>
    <w:rsid w:val="001F1981"/>
    <w:rsid w:val="001F23F3"/>
    <w:rsid w:val="001F2D75"/>
    <w:rsid w:val="001F3960"/>
    <w:rsid w:val="001F4ACF"/>
    <w:rsid w:val="001F527F"/>
    <w:rsid w:val="001F5A1F"/>
    <w:rsid w:val="001F655F"/>
    <w:rsid w:val="001F66BC"/>
    <w:rsid w:val="0020040A"/>
    <w:rsid w:val="00202985"/>
    <w:rsid w:val="002029E4"/>
    <w:rsid w:val="00207A00"/>
    <w:rsid w:val="002109AD"/>
    <w:rsid w:val="00214FB1"/>
    <w:rsid w:val="00216178"/>
    <w:rsid w:val="00220FD3"/>
    <w:rsid w:val="00221365"/>
    <w:rsid w:val="002243E3"/>
    <w:rsid w:val="00224F5C"/>
    <w:rsid w:val="00231856"/>
    <w:rsid w:val="00234157"/>
    <w:rsid w:val="00235682"/>
    <w:rsid w:val="00235FEE"/>
    <w:rsid w:val="002362E7"/>
    <w:rsid w:val="00236BD9"/>
    <w:rsid w:val="00243322"/>
    <w:rsid w:val="002503DC"/>
    <w:rsid w:val="002558B5"/>
    <w:rsid w:val="002606C7"/>
    <w:rsid w:val="00261C6E"/>
    <w:rsid w:val="00263FAB"/>
    <w:rsid w:val="002675DF"/>
    <w:rsid w:val="002676C6"/>
    <w:rsid w:val="00271BBA"/>
    <w:rsid w:val="002724C8"/>
    <w:rsid w:val="002731FE"/>
    <w:rsid w:val="00276317"/>
    <w:rsid w:val="002765BB"/>
    <w:rsid w:val="0027744E"/>
    <w:rsid w:val="00277F33"/>
    <w:rsid w:val="0028034C"/>
    <w:rsid w:val="00280AFB"/>
    <w:rsid w:val="0028295B"/>
    <w:rsid w:val="00283088"/>
    <w:rsid w:val="00284E12"/>
    <w:rsid w:val="00290D96"/>
    <w:rsid w:val="0029229D"/>
    <w:rsid w:val="002923AD"/>
    <w:rsid w:val="002938BB"/>
    <w:rsid w:val="00297844"/>
    <w:rsid w:val="002A0F34"/>
    <w:rsid w:val="002A2145"/>
    <w:rsid w:val="002A2E36"/>
    <w:rsid w:val="002A50B5"/>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0378D"/>
    <w:rsid w:val="003130B1"/>
    <w:rsid w:val="00317721"/>
    <w:rsid w:val="00324B83"/>
    <w:rsid w:val="003255CB"/>
    <w:rsid w:val="00332736"/>
    <w:rsid w:val="0033662C"/>
    <w:rsid w:val="00340976"/>
    <w:rsid w:val="0034186D"/>
    <w:rsid w:val="00342FB4"/>
    <w:rsid w:val="00344D08"/>
    <w:rsid w:val="003452EB"/>
    <w:rsid w:val="00346C22"/>
    <w:rsid w:val="00350357"/>
    <w:rsid w:val="0035056F"/>
    <w:rsid w:val="003552BC"/>
    <w:rsid w:val="00355CA2"/>
    <w:rsid w:val="00356F8E"/>
    <w:rsid w:val="003604BD"/>
    <w:rsid w:val="00360AB7"/>
    <w:rsid w:val="003617C4"/>
    <w:rsid w:val="00366332"/>
    <w:rsid w:val="00367B26"/>
    <w:rsid w:val="003729C9"/>
    <w:rsid w:val="00372E4D"/>
    <w:rsid w:val="003746C2"/>
    <w:rsid w:val="00374D8C"/>
    <w:rsid w:val="00376EE7"/>
    <w:rsid w:val="00384017"/>
    <w:rsid w:val="00385802"/>
    <w:rsid w:val="0038582F"/>
    <w:rsid w:val="00387B6B"/>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34A8"/>
    <w:rsid w:val="00414F38"/>
    <w:rsid w:val="00415385"/>
    <w:rsid w:val="004170C4"/>
    <w:rsid w:val="00422873"/>
    <w:rsid w:val="00424F02"/>
    <w:rsid w:val="00430B04"/>
    <w:rsid w:val="00433A52"/>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3F20"/>
    <w:rsid w:val="0048454D"/>
    <w:rsid w:val="00485540"/>
    <w:rsid w:val="004900E6"/>
    <w:rsid w:val="0049339C"/>
    <w:rsid w:val="00496B8B"/>
    <w:rsid w:val="004A11D9"/>
    <w:rsid w:val="004A44C9"/>
    <w:rsid w:val="004A75A2"/>
    <w:rsid w:val="004B0A05"/>
    <w:rsid w:val="004B0A14"/>
    <w:rsid w:val="004B6687"/>
    <w:rsid w:val="004C0EC4"/>
    <w:rsid w:val="004D06F0"/>
    <w:rsid w:val="004D3FAF"/>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9A7"/>
    <w:rsid w:val="00540A1E"/>
    <w:rsid w:val="0054354E"/>
    <w:rsid w:val="00546E23"/>
    <w:rsid w:val="00550719"/>
    <w:rsid w:val="00552311"/>
    <w:rsid w:val="00553016"/>
    <w:rsid w:val="00553F54"/>
    <w:rsid w:val="00555753"/>
    <w:rsid w:val="00556608"/>
    <w:rsid w:val="005579E6"/>
    <w:rsid w:val="005608BC"/>
    <w:rsid w:val="00562F99"/>
    <w:rsid w:val="005638D2"/>
    <w:rsid w:val="00566BCB"/>
    <w:rsid w:val="00567E0C"/>
    <w:rsid w:val="00571EDE"/>
    <w:rsid w:val="00572E3E"/>
    <w:rsid w:val="00574551"/>
    <w:rsid w:val="005778B4"/>
    <w:rsid w:val="00583C11"/>
    <w:rsid w:val="005863AE"/>
    <w:rsid w:val="0059021B"/>
    <w:rsid w:val="005920F5"/>
    <w:rsid w:val="00592240"/>
    <w:rsid w:val="005924D8"/>
    <w:rsid w:val="0059497A"/>
    <w:rsid w:val="005961A6"/>
    <w:rsid w:val="00597EEA"/>
    <w:rsid w:val="005A1F28"/>
    <w:rsid w:val="005A419E"/>
    <w:rsid w:val="005A500C"/>
    <w:rsid w:val="005A50D2"/>
    <w:rsid w:val="005B034F"/>
    <w:rsid w:val="005B5CDA"/>
    <w:rsid w:val="005C31BB"/>
    <w:rsid w:val="005C4B87"/>
    <w:rsid w:val="005D0D0E"/>
    <w:rsid w:val="005D113A"/>
    <w:rsid w:val="005D2BE0"/>
    <w:rsid w:val="005E006B"/>
    <w:rsid w:val="005E0D63"/>
    <w:rsid w:val="005E1912"/>
    <w:rsid w:val="005E6DB2"/>
    <w:rsid w:val="005E7389"/>
    <w:rsid w:val="005E784E"/>
    <w:rsid w:val="005F1C88"/>
    <w:rsid w:val="005F427F"/>
    <w:rsid w:val="005F470F"/>
    <w:rsid w:val="00600A8F"/>
    <w:rsid w:val="00601CF9"/>
    <w:rsid w:val="00603E3E"/>
    <w:rsid w:val="00607ABA"/>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546B"/>
    <w:rsid w:val="00656CC0"/>
    <w:rsid w:val="00660F5E"/>
    <w:rsid w:val="00665F4C"/>
    <w:rsid w:val="0066623A"/>
    <w:rsid w:val="006677BD"/>
    <w:rsid w:val="006724AD"/>
    <w:rsid w:val="006728C4"/>
    <w:rsid w:val="00674752"/>
    <w:rsid w:val="00674972"/>
    <w:rsid w:val="00674C3F"/>
    <w:rsid w:val="00676F64"/>
    <w:rsid w:val="006773A2"/>
    <w:rsid w:val="00681C7C"/>
    <w:rsid w:val="00686CEB"/>
    <w:rsid w:val="00686E3D"/>
    <w:rsid w:val="0069427F"/>
    <w:rsid w:val="006970F8"/>
    <w:rsid w:val="006A355C"/>
    <w:rsid w:val="006A78F0"/>
    <w:rsid w:val="006B2321"/>
    <w:rsid w:val="006B31B7"/>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54B8"/>
    <w:rsid w:val="006F75A2"/>
    <w:rsid w:val="006F7CC5"/>
    <w:rsid w:val="006F7F65"/>
    <w:rsid w:val="007019AD"/>
    <w:rsid w:val="00701FDC"/>
    <w:rsid w:val="00706E55"/>
    <w:rsid w:val="0070776B"/>
    <w:rsid w:val="00713444"/>
    <w:rsid w:val="0071519F"/>
    <w:rsid w:val="00716258"/>
    <w:rsid w:val="00717B5B"/>
    <w:rsid w:val="00721AD2"/>
    <w:rsid w:val="0072223A"/>
    <w:rsid w:val="0072257C"/>
    <w:rsid w:val="007307D5"/>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46BA"/>
    <w:rsid w:val="0079530E"/>
    <w:rsid w:val="007A077A"/>
    <w:rsid w:val="007A1C49"/>
    <w:rsid w:val="007A2BDA"/>
    <w:rsid w:val="007A4D3F"/>
    <w:rsid w:val="007A5540"/>
    <w:rsid w:val="007B01B1"/>
    <w:rsid w:val="007B43A6"/>
    <w:rsid w:val="007B76B9"/>
    <w:rsid w:val="007B7834"/>
    <w:rsid w:val="007C2EAE"/>
    <w:rsid w:val="007D0AE6"/>
    <w:rsid w:val="007D13F1"/>
    <w:rsid w:val="007D1CFA"/>
    <w:rsid w:val="007E0FF6"/>
    <w:rsid w:val="007E2105"/>
    <w:rsid w:val="007E73A9"/>
    <w:rsid w:val="007E73DB"/>
    <w:rsid w:val="007F0ACE"/>
    <w:rsid w:val="007F2E38"/>
    <w:rsid w:val="007F38FC"/>
    <w:rsid w:val="007F641D"/>
    <w:rsid w:val="00800098"/>
    <w:rsid w:val="008049B1"/>
    <w:rsid w:val="00805FD6"/>
    <w:rsid w:val="008112CE"/>
    <w:rsid w:val="008150E0"/>
    <w:rsid w:val="00816C4C"/>
    <w:rsid w:val="00817CD6"/>
    <w:rsid w:val="008216F2"/>
    <w:rsid w:val="008233CA"/>
    <w:rsid w:val="00823574"/>
    <w:rsid w:val="00831BC3"/>
    <w:rsid w:val="0083287D"/>
    <w:rsid w:val="00832991"/>
    <w:rsid w:val="008339BA"/>
    <w:rsid w:val="00833A61"/>
    <w:rsid w:val="008358C6"/>
    <w:rsid w:val="008417DC"/>
    <w:rsid w:val="00841ED1"/>
    <w:rsid w:val="008431E9"/>
    <w:rsid w:val="008438BE"/>
    <w:rsid w:val="008450F7"/>
    <w:rsid w:val="0084600D"/>
    <w:rsid w:val="0084799B"/>
    <w:rsid w:val="00853BCF"/>
    <w:rsid w:val="00860740"/>
    <w:rsid w:val="00860DB4"/>
    <w:rsid w:val="00861FC3"/>
    <w:rsid w:val="008633F6"/>
    <w:rsid w:val="0086681A"/>
    <w:rsid w:val="0087187E"/>
    <w:rsid w:val="00872E28"/>
    <w:rsid w:val="00875317"/>
    <w:rsid w:val="00877276"/>
    <w:rsid w:val="008803BF"/>
    <w:rsid w:val="00880588"/>
    <w:rsid w:val="008808A1"/>
    <w:rsid w:val="00884E0C"/>
    <w:rsid w:val="008874E4"/>
    <w:rsid w:val="008877C4"/>
    <w:rsid w:val="00891C99"/>
    <w:rsid w:val="00897AEE"/>
    <w:rsid w:val="008A3EAA"/>
    <w:rsid w:val="008B1E8C"/>
    <w:rsid w:val="008B3191"/>
    <w:rsid w:val="008B5446"/>
    <w:rsid w:val="008B7400"/>
    <w:rsid w:val="008B79FF"/>
    <w:rsid w:val="008C16BC"/>
    <w:rsid w:val="008C3D54"/>
    <w:rsid w:val="008D0226"/>
    <w:rsid w:val="008D16D8"/>
    <w:rsid w:val="008D1FA4"/>
    <w:rsid w:val="008E20E0"/>
    <w:rsid w:val="008E21A3"/>
    <w:rsid w:val="008E323C"/>
    <w:rsid w:val="008E362B"/>
    <w:rsid w:val="008E3EEF"/>
    <w:rsid w:val="008E5C5D"/>
    <w:rsid w:val="008E7D68"/>
    <w:rsid w:val="008F3E15"/>
    <w:rsid w:val="008F5F17"/>
    <w:rsid w:val="008F76E4"/>
    <w:rsid w:val="00900359"/>
    <w:rsid w:val="00901B14"/>
    <w:rsid w:val="00904F17"/>
    <w:rsid w:val="00906836"/>
    <w:rsid w:val="00907135"/>
    <w:rsid w:val="00910A79"/>
    <w:rsid w:val="0091180C"/>
    <w:rsid w:val="0091576C"/>
    <w:rsid w:val="00915B45"/>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40B5"/>
    <w:rsid w:val="00954D64"/>
    <w:rsid w:val="009560B1"/>
    <w:rsid w:val="00960929"/>
    <w:rsid w:val="00964ABE"/>
    <w:rsid w:val="009676B3"/>
    <w:rsid w:val="00970B77"/>
    <w:rsid w:val="00976D04"/>
    <w:rsid w:val="00976E05"/>
    <w:rsid w:val="0098088E"/>
    <w:rsid w:val="00981821"/>
    <w:rsid w:val="00983C38"/>
    <w:rsid w:val="00984085"/>
    <w:rsid w:val="0098540C"/>
    <w:rsid w:val="00986DC2"/>
    <w:rsid w:val="00992AC8"/>
    <w:rsid w:val="009949EE"/>
    <w:rsid w:val="009974D9"/>
    <w:rsid w:val="00997925"/>
    <w:rsid w:val="009A0872"/>
    <w:rsid w:val="009A2387"/>
    <w:rsid w:val="009A5D90"/>
    <w:rsid w:val="009B3DA5"/>
    <w:rsid w:val="009B53D7"/>
    <w:rsid w:val="009B7F66"/>
    <w:rsid w:val="009C0A52"/>
    <w:rsid w:val="009C0E28"/>
    <w:rsid w:val="009C1B53"/>
    <w:rsid w:val="009C1C41"/>
    <w:rsid w:val="009C4B0C"/>
    <w:rsid w:val="009C601D"/>
    <w:rsid w:val="009D0D29"/>
    <w:rsid w:val="009D27AF"/>
    <w:rsid w:val="009D2B87"/>
    <w:rsid w:val="009D3247"/>
    <w:rsid w:val="009D518D"/>
    <w:rsid w:val="009D5CD4"/>
    <w:rsid w:val="009E2372"/>
    <w:rsid w:val="009E2B90"/>
    <w:rsid w:val="009E2E2C"/>
    <w:rsid w:val="009E4DBA"/>
    <w:rsid w:val="009E4F1D"/>
    <w:rsid w:val="009E6DBC"/>
    <w:rsid w:val="009F130B"/>
    <w:rsid w:val="009F262E"/>
    <w:rsid w:val="009F5BA2"/>
    <w:rsid w:val="00A054D2"/>
    <w:rsid w:val="00A076F7"/>
    <w:rsid w:val="00A12131"/>
    <w:rsid w:val="00A14AEC"/>
    <w:rsid w:val="00A14C12"/>
    <w:rsid w:val="00A170F8"/>
    <w:rsid w:val="00A17901"/>
    <w:rsid w:val="00A17986"/>
    <w:rsid w:val="00A2143D"/>
    <w:rsid w:val="00A27EC8"/>
    <w:rsid w:val="00A32A57"/>
    <w:rsid w:val="00A33DA6"/>
    <w:rsid w:val="00A35DCC"/>
    <w:rsid w:val="00A42492"/>
    <w:rsid w:val="00A43D3F"/>
    <w:rsid w:val="00A45ABF"/>
    <w:rsid w:val="00A56E1B"/>
    <w:rsid w:val="00A64351"/>
    <w:rsid w:val="00A6604C"/>
    <w:rsid w:val="00A66658"/>
    <w:rsid w:val="00A66E7B"/>
    <w:rsid w:val="00A7180E"/>
    <w:rsid w:val="00A72B2F"/>
    <w:rsid w:val="00A74369"/>
    <w:rsid w:val="00A75C0A"/>
    <w:rsid w:val="00A76731"/>
    <w:rsid w:val="00A81906"/>
    <w:rsid w:val="00A85A62"/>
    <w:rsid w:val="00A90DCA"/>
    <w:rsid w:val="00A93684"/>
    <w:rsid w:val="00A93D52"/>
    <w:rsid w:val="00A95093"/>
    <w:rsid w:val="00A95691"/>
    <w:rsid w:val="00AA0ED4"/>
    <w:rsid w:val="00AA5410"/>
    <w:rsid w:val="00AA5914"/>
    <w:rsid w:val="00AB060F"/>
    <w:rsid w:val="00AB1878"/>
    <w:rsid w:val="00AB220F"/>
    <w:rsid w:val="00AB2C8E"/>
    <w:rsid w:val="00AB40AE"/>
    <w:rsid w:val="00AB6BD8"/>
    <w:rsid w:val="00AB75F5"/>
    <w:rsid w:val="00AB7725"/>
    <w:rsid w:val="00AC2079"/>
    <w:rsid w:val="00AC23EE"/>
    <w:rsid w:val="00AC6921"/>
    <w:rsid w:val="00AD39F1"/>
    <w:rsid w:val="00AD78C3"/>
    <w:rsid w:val="00AE394A"/>
    <w:rsid w:val="00AF06E7"/>
    <w:rsid w:val="00AF0A36"/>
    <w:rsid w:val="00AF0DE1"/>
    <w:rsid w:val="00AF2E14"/>
    <w:rsid w:val="00AF4C90"/>
    <w:rsid w:val="00AF4CA6"/>
    <w:rsid w:val="00AF73B9"/>
    <w:rsid w:val="00B03932"/>
    <w:rsid w:val="00B03C20"/>
    <w:rsid w:val="00B03CE3"/>
    <w:rsid w:val="00B06115"/>
    <w:rsid w:val="00B063A4"/>
    <w:rsid w:val="00B07748"/>
    <w:rsid w:val="00B10AC9"/>
    <w:rsid w:val="00B1142C"/>
    <w:rsid w:val="00B1613B"/>
    <w:rsid w:val="00B23A15"/>
    <w:rsid w:val="00B2679A"/>
    <w:rsid w:val="00B26FF2"/>
    <w:rsid w:val="00B30804"/>
    <w:rsid w:val="00B3299A"/>
    <w:rsid w:val="00B34C7F"/>
    <w:rsid w:val="00B37F9A"/>
    <w:rsid w:val="00B4493A"/>
    <w:rsid w:val="00B46C65"/>
    <w:rsid w:val="00B46D44"/>
    <w:rsid w:val="00B47496"/>
    <w:rsid w:val="00B478C6"/>
    <w:rsid w:val="00B54081"/>
    <w:rsid w:val="00B574B2"/>
    <w:rsid w:val="00B626D8"/>
    <w:rsid w:val="00B628BF"/>
    <w:rsid w:val="00B64DAA"/>
    <w:rsid w:val="00B67844"/>
    <w:rsid w:val="00B717A6"/>
    <w:rsid w:val="00B73092"/>
    <w:rsid w:val="00B73DCF"/>
    <w:rsid w:val="00B762D9"/>
    <w:rsid w:val="00B817D4"/>
    <w:rsid w:val="00B862AE"/>
    <w:rsid w:val="00B866B9"/>
    <w:rsid w:val="00B87019"/>
    <w:rsid w:val="00B87FC7"/>
    <w:rsid w:val="00B9022B"/>
    <w:rsid w:val="00B917EB"/>
    <w:rsid w:val="00B91A14"/>
    <w:rsid w:val="00B933B0"/>
    <w:rsid w:val="00B94661"/>
    <w:rsid w:val="00BA1805"/>
    <w:rsid w:val="00BA1D6E"/>
    <w:rsid w:val="00BA776B"/>
    <w:rsid w:val="00BA7B2B"/>
    <w:rsid w:val="00BB0955"/>
    <w:rsid w:val="00BB6806"/>
    <w:rsid w:val="00BB68D2"/>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1506C"/>
    <w:rsid w:val="00C178FB"/>
    <w:rsid w:val="00C210DA"/>
    <w:rsid w:val="00C23080"/>
    <w:rsid w:val="00C23249"/>
    <w:rsid w:val="00C237FA"/>
    <w:rsid w:val="00C25168"/>
    <w:rsid w:val="00C2649F"/>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0B14"/>
    <w:rsid w:val="00C655B4"/>
    <w:rsid w:val="00C6590D"/>
    <w:rsid w:val="00C72719"/>
    <w:rsid w:val="00C73F3B"/>
    <w:rsid w:val="00C7641B"/>
    <w:rsid w:val="00C806D7"/>
    <w:rsid w:val="00C815D7"/>
    <w:rsid w:val="00C8596E"/>
    <w:rsid w:val="00C86FAF"/>
    <w:rsid w:val="00C9032F"/>
    <w:rsid w:val="00C93268"/>
    <w:rsid w:val="00C9537F"/>
    <w:rsid w:val="00C96901"/>
    <w:rsid w:val="00C97C93"/>
    <w:rsid w:val="00CA039E"/>
    <w:rsid w:val="00CA63F3"/>
    <w:rsid w:val="00CA79CB"/>
    <w:rsid w:val="00CB0AC2"/>
    <w:rsid w:val="00CB25E5"/>
    <w:rsid w:val="00CB493F"/>
    <w:rsid w:val="00CB5BDC"/>
    <w:rsid w:val="00CB5F8E"/>
    <w:rsid w:val="00CB682F"/>
    <w:rsid w:val="00CB7A09"/>
    <w:rsid w:val="00CC16CD"/>
    <w:rsid w:val="00CC4F39"/>
    <w:rsid w:val="00CC5CCF"/>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0E0A"/>
    <w:rsid w:val="00D216EB"/>
    <w:rsid w:val="00D31325"/>
    <w:rsid w:val="00D31C0B"/>
    <w:rsid w:val="00D324E2"/>
    <w:rsid w:val="00D46BBF"/>
    <w:rsid w:val="00D5284E"/>
    <w:rsid w:val="00D538DA"/>
    <w:rsid w:val="00D5520B"/>
    <w:rsid w:val="00D55DB5"/>
    <w:rsid w:val="00D56B99"/>
    <w:rsid w:val="00D574DE"/>
    <w:rsid w:val="00D61DE6"/>
    <w:rsid w:val="00D62B25"/>
    <w:rsid w:val="00D662EE"/>
    <w:rsid w:val="00D70E0A"/>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5B05"/>
    <w:rsid w:val="00D971B3"/>
    <w:rsid w:val="00D973BC"/>
    <w:rsid w:val="00DA33B9"/>
    <w:rsid w:val="00DA40C0"/>
    <w:rsid w:val="00DA4F15"/>
    <w:rsid w:val="00DB1781"/>
    <w:rsid w:val="00DB290A"/>
    <w:rsid w:val="00DB578A"/>
    <w:rsid w:val="00DB6EA8"/>
    <w:rsid w:val="00DC14CF"/>
    <w:rsid w:val="00DC266C"/>
    <w:rsid w:val="00DC47AB"/>
    <w:rsid w:val="00DD0CF5"/>
    <w:rsid w:val="00DD123E"/>
    <w:rsid w:val="00DD1E6B"/>
    <w:rsid w:val="00DD6720"/>
    <w:rsid w:val="00DE0218"/>
    <w:rsid w:val="00DE1103"/>
    <w:rsid w:val="00DE1B92"/>
    <w:rsid w:val="00DE2152"/>
    <w:rsid w:val="00DE468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4608"/>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86DED"/>
    <w:rsid w:val="00E90752"/>
    <w:rsid w:val="00E90B00"/>
    <w:rsid w:val="00EA0553"/>
    <w:rsid w:val="00EA1FA0"/>
    <w:rsid w:val="00EA2DAE"/>
    <w:rsid w:val="00EA3242"/>
    <w:rsid w:val="00EA325B"/>
    <w:rsid w:val="00EA577E"/>
    <w:rsid w:val="00EA67FF"/>
    <w:rsid w:val="00EB3639"/>
    <w:rsid w:val="00EB62E3"/>
    <w:rsid w:val="00EB7A5F"/>
    <w:rsid w:val="00EC2453"/>
    <w:rsid w:val="00EC33D8"/>
    <w:rsid w:val="00EC343C"/>
    <w:rsid w:val="00EC37F1"/>
    <w:rsid w:val="00EC48A0"/>
    <w:rsid w:val="00EC7A55"/>
    <w:rsid w:val="00EC7A8E"/>
    <w:rsid w:val="00ED21D7"/>
    <w:rsid w:val="00ED2229"/>
    <w:rsid w:val="00ED2865"/>
    <w:rsid w:val="00ED2FBD"/>
    <w:rsid w:val="00ED7CA0"/>
    <w:rsid w:val="00EE1B65"/>
    <w:rsid w:val="00EF34A5"/>
    <w:rsid w:val="00EF3A9A"/>
    <w:rsid w:val="00EF4E0C"/>
    <w:rsid w:val="00EF5933"/>
    <w:rsid w:val="00F00165"/>
    <w:rsid w:val="00F042B1"/>
    <w:rsid w:val="00F06A43"/>
    <w:rsid w:val="00F06DC4"/>
    <w:rsid w:val="00F06ED8"/>
    <w:rsid w:val="00F1057A"/>
    <w:rsid w:val="00F11663"/>
    <w:rsid w:val="00F11DF1"/>
    <w:rsid w:val="00F15827"/>
    <w:rsid w:val="00F15F1E"/>
    <w:rsid w:val="00F16A94"/>
    <w:rsid w:val="00F17A5F"/>
    <w:rsid w:val="00F2555B"/>
    <w:rsid w:val="00F26A63"/>
    <w:rsid w:val="00F2799B"/>
    <w:rsid w:val="00F317FB"/>
    <w:rsid w:val="00F318AC"/>
    <w:rsid w:val="00F32C89"/>
    <w:rsid w:val="00F40D8E"/>
    <w:rsid w:val="00F43480"/>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77506"/>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3846"/>
    <w:rsid w:val="00FD6642"/>
    <w:rsid w:val="00FE07D8"/>
    <w:rsid w:val="00FE0C25"/>
    <w:rsid w:val="00FE4583"/>
    <w:rsid w:val="00FE5BE8"/>
    <w:rsid w:val="00FE6668"/>
    <w:rsid w:val="00FE6AFD"/>
    <w:rsid w:val="00FE78F6"/>
    <w:rsid w:val="00FE7D67"/>
    <w:rsid w:val="00FF220F"/>
    <w:rsid w:val="00FF2277"/>
    <w:rsid w:val="00FF2686"/>
    <w:rsid w:val="00FF3756"/>
    <w:rsid w:val="00FF45B3"/>
    <w:rsid w:val="00FF466D"/>
    <w:rsid w:val="00FF513F"/>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6C2"/>
    <w:pPr>
      <w:spacing w:after="0"/>
    </w:pPr>
    <w:rPr>
      <w:rFonts w:eastAsia="Times New Roman"/>
      <w:sz w:val="24"/>
      <w:szCs w:val="24"/>
      <w:lang w:val="en-001" w:eastAsia="en-US"/>
    </w:rPr>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after="180"/>
      <w:ind w:left="432" w:hanging="432"/>
      <w:outlineLvl w:val="0"/>
    </w:pPr>
    <w:rPr>
      <w:rFonts w:ascii="Arial" w:eastAsia="Arial" w:hAnsi="Arial" w:cs="Arial"/>
      <w:color w:val="000000"/>
      <w:sz w:val="36"/>
      <w:szCs w:val="36"/>
      <w:lang w:val="en-GB" w:eastAsia="zh-TW"/>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after="180"/>
      <w:ind w:left="576" w:hanging="576"/>
      <w:outlineLvl w:val="1"/>
    </w:pPr>
    <w:rPr>
      <w:rFonts w:ascii="Arial" w:eastAsia="Arial" w:hAnsi="Arial" w:cs="Arial"/>
      <w:color w:val="000000"/>
      <w:sz w:val="32"/>
      <w:szCs w:val="32"/>
      <w:lang w:val="en-GB" w:eastAsia="zh-TW"/>
    </w:rPr>
  </w:style>
  <w:style w:type="paragraph" w:styleId="Heading3">
    <w:name w:val="heading 3"/>
    <w:basedOn w:val="Normal"/>
    <w:next w:val="Normal"/>
    <w:uiPriority w:val="9"/>
    <w:semiHidden/>
    <w:unhideWhenUsed/>
    <w:qFormat/>
    <w:pPr>
      <w:keepNext/>
      <w:keepLines/>
      <w:spacing w:before="280" w:after="80"/>
      <w:outlineLvl w:val="2"/>
    </w:pPr>
    <w:rPr>
      <w:rFonts w:eastAsia="PMingLiU"/>
      <w:b/>
      <w:sz w:val="28"/>
      <w:szCs w:val="28"/>
      <w:lang w:val="en-GB" w:eastAsia="zh-TW"/>
    </w:rPr>
  </w:style>
  <w:style w:type="paragraph" w:styleId="Heading4">
    <w:name w:val="heading 4"/>
    <w:basedOn w:val="Normal"/>
    <w:next w:val="Normal"/>
    <w:uiPriority w:val="9"/>
    <w:semiHidden/>
    <w:unhideWhenUsed/>
    <w:qFormat/>
    <w:pPr>
      <w:keepNext/>
      <w:keepLines/>
      <w:spacing w:before="240" w:after="40"/>
      <w:outlineLvl w:val="3"/>
    </w:pPr>
    <w:rPr>
      <w:rFonts w:eastAsia="PMingLiU"/>
      <w:b/>
      <w:lang w:val="en-GB" w:eastAsia="zh-TW"/>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after="180"/>
      <w:ind w:left="1008" w:hanging="1008"/>
      <w:outlineLvl w:val="4"/>
    </w:pPr>
    <w:rPr>
      <w:rFonts w:ascii="Arial" w:eastAsia="Arial" w:hAnsi="Arial" w:cs="Arial"/>
      <w:color w:val="000000"/>
      <w:sz w:val="22"/>
      <w:szCs w:val="22"/>
      <w:lang w:val="en-GB" w:eastAsia="zh-TW"/>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after="180"/>
      <w:ind w:left="1985" w:hanging="1985"/>
      <w:outlineLvl w:val="5"/>
    </w:pPr>
    <w:rPr>
      <w:rFonts w:ascii="Arial" w:eastAsia="Arial" w:hAnsi="Arial" w:cs="Arial"/>
      <w:color w:val="000000"/>
      <w:sz w:val="20"/>
      <w:szCs w:val="20"/>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rFonts w:eastAsia="PMingLiU"/>
      <w:b/>
      <w:sz w:val="72"/>
      <w:szCs w:val="72"/>
      <w:lang w:val="en-GB" w:eastAsia="zh-TW"/>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lang w:val="en-GB" w:eastAsia="zh-TW"/>
    </w:rPr>
  </w:style>
  <w:style w:type="paragraph" w:styleId="BalloonText">
    <w:name w:val="Balloon Text"/>
    <w:basedOn w:val="Normal"/>
    <w:link w:val="BalloonTextChar"/>
    <w:uiPriority w:val="99"/>
    <w:semiHidden/>
    <w:unhideWhenUsed/>
    <w:rsid w:val="00D9053A"/>
    <w:rPr>
      <w:rFonts w:ascii="Segoe UI" w:eastAsia="PMingLiU" w:hAnsi="Segoe UI" w:cs="Segoe UI"/>
      <w:sz w:val="18"/>
      <w:szCs w:val="18"/>
      <w:lang w:val="en-GB" w:eastAsia="zh-TW"/>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after="180"/>
      <w:jc w:val="center"/>
    </w:pPr>
    <w:rPr>
      <w:rFonts w:ascii="Arial" w:eastAsia="Batang" w:hAnsi="Arial"/>
      <w:b/>
      <w:sz w:val="20"/>
      <w:szCs w:val="20"/>
      <w:lang w:val="en-GB"/>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cap Cha"/>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pPr>
      <w:spacing w:after="180"/>
    </w:pPr>
    <w:rPr>
      <w:rFonts w:eastAsia="PMingLiU"/>
      <w:sz w:val="20"/>
      <w:szCs w:val="20"/>
      <w:lang w:val="en-GB" w:eastAsia="zh-TW"/>
    </w:rPr>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sz w:val="20"/>
      <w:szCs w:val="20"/>
      <w:lang w:val="x-none" w:eastAsia="zh-TW"/>
    </w:rPr>
  </w:style>
  <w:style w:type="paragraph" w:customStyle="1" w:styleId="Comments">
    <w:name w:val="Comments"/>
    <w:basedOn w:val="Normal"/>
    <w:link w:val="CommentsChar"/>
    <w:qFormat/>
    <w:rsid w:val="007C2EAE"/>
    <w:pPr>
      <w:spacing w:before="40"/>
    </w:pPr>
    <w:rPr>
      <w:rFonts w:ascii="Arial" w:eastAsia="MS Mincho" w:hAnsi="Arial"/>
      <w:i/>
      <w:noProof/>
      <w:sz w:val="18"/>
      <w:lang w:val="en-GB"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pPr>
    <w:rPr>
      <w:rFonts w:ascii="Arial" w:eastAsia="MS Mincho" w:hAnsi="Arial"/>
      <w:b/>
      <w:sz w:val="20"/>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unhideWhenUsed/>
    <w:qFormat/>
    <w:rsid w:val="00DD123E"/>
    <w:pPr>
      <w:spacing w:after="200"/>
    </w:pPr>
    <w:rPr>
      <w:rFonts w:eastAsia="PMingLiU"/>
      <w:i/>
      <w:iCs/>
      <w:color w:val="1F497D" w:themeColor="text2"/>
      <w:sz w:val="18"/>
      <w:szCs w:val="18"/>
      <w:lang w:val="en-GB" w:eastAsia="zh-TW"/>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spacing w:after="180"/>
      <w:contextualSpacing/>
    </w:pPr>
    <w:rPr>
      <w:rFonts w:eastAsia="SimSu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pPr>
    <w:rPr>
      <w:rFonts w:ascii="Arial" w:eastAsia="MS Mincho" w:hAnsi="Arial"/>
      <w:b/>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lang w:val="en-GB"/>
    </w:rPr>
  </w:style>
  <w:style w:type="character" w:styleId="PlaceholderText">
    <w:name w:val="Placeholder Text"/>
    <w:basedOn w:val="DefaultParagraphFont"/>
    <w:uiPriority w:val="99"/>
    <w:semiHidden/>
    <w:rsid w:val="00F8790F"/>
    <w:rPr>
      <w:color w:val="808080"/>
    </w:rPr>
  </w:style>
  <w:style w:type="paragraph" w:customStyle="1" w:styleId="Guidance">
    <w:name w:val="Guidance"/>
    <w:basedOn w:val="Normal"/>
    <w:rsid w:val="00356F8E"/>
    <w:pPr>
      <w:overflowPunct w:val="0"/>
      <w:autoSpaceDE w:val="0"/>
      <w:autoSpaceDN w:val="0"/>
      <w:adjustRightInd w:val="0"/>
      <w:spacing w:after="180"/>
    </w:pPr>
    <w:rPr>
      <w:i/>
      <w:color w:val="000000"/>
      <w:sz w:val="20"/>
      <w:szCs w:val="20"/>
      <w:lang w:val="en-GB" w:eastAsia="ja-JP"/>
    </w:rPr>
  </w:style>
  <w:style w:type="character" w:styleId="Strong">
    <w:name w:val="Strong"/>
    <w:basedOn w:val="DefaultParagraphFont"/>
    <w:uiPriority w:val="22"/>
    <w:qFormat/>
    <w:rsid w:val="00FF513F"/>
    <w:rPr>
      <w:b/>
      <w:bCs/>
    </w:rPr>
  </w:style>
  <w:style w:type="paragraph" w:customStyle="1" w:styleId="EW">
    <w:name w:val="EW"/>
    <w:basedOn w:val="Normal"/>
    <w:rsid w:val="003617C4"/>
    <w:pPr>
      <w:keepLines/>
      <w:ind w:left="1702" w:hanging="1418"/>
    </w:pPr>
    <w:rPr>
      <w:rFonts w:eastAsia="SimSun"/>
      <w:sz w:val="20"/>
      <w:szCs w:val="20"/>
      <w:lang w:val="en-GB"/>
    </w:rPr>
  </w:style>
  <w:style w:type="paragraph" w:customStyle="1" w:styleId="B1">
    <w:name w:val="B1"/>
    <w:basedOn w:val="List"/>
    <w:rsid w:val="003617C4"/>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3617C4"/>
    <w:pPr>
      <w:spacing w:after="180"/>
      <w:ind w:left="283" w:hanging="283"/>
      <w:contextualSpacing/>
    </w:pPr>
    <w:rPr>
      <w:rFonts w:eastAsia="PMingLiU"/>
      <w:sz w:val="20"/>
      <w:szCs w:val="20"/>
      <w:lang w:val="en-GB" w:eastAsia="zh-TW"/>
    </w:rPr>
  </w:style>
  <w:style w:type="paragraph" w:customStyle="1" w:styleId="first-token">
    <w:name w:val="first-token"/>
    <w:basedOn w:val="Normal"/>
    <w:rsid w:val="00F434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0078">
      <w:bodyDiv w:val="1"/>
      <w:marLeft w:val="0"/>
      <w:marRight w:val="0"/>
      <w:marTop w:val="0"/>
      <w:marBottom w:val="0"/>
      <w:divBdr>
        <w:top w:val="none" w:sz="0" w:space="0" w:color="auto"/>
        <w:left w:val="none" w:sz="0" w:space="0" w:color="auto"/>
        <w:bottom w:val="none" w:sz="0" w:space="0" w:color="auto"/>
        <w:right w:val="none" w:sz="0" w:space="0" w:color="auto"/>
      </w:divBdr>
    </w:div>
    <w:div w:id="109713969">
      <w:bodyDiv w:val="1"/>
      <w:marLeft w:val="0"/>
      <w:marRight w:val="0"/>
      <w:marTop w:val="0"/>
      <w:marBottom w:val="0"/>
      <w:divBdr>
        <w:top w:val="none" w:sz="0" w:space="0" w:color="auto"/>
        <w:left w:val="none" w:sz="0" w:space="0" w:color="auto"/>
        <w:bottom w:val="none" w:sz="0" w:space="0" w:color="auto"/>
        <w:right w:val="none" w:sz="0" w:space="0" w:color="auto"/>
      </w:divBdr>
    </w:div>
    <w:div w:id="113181598">
      <w:bodyDiv w:val="1"/>
      <w:marLeft w:val="0"/>
      <w:marRight w:val="0"/>
      <w:marTop w:val="0"/>
      <w:marBottom w:val="0"/>
      <w:divBdr>
        <w:top w:val="none" w:sz="0" w:space="0" w:color="auto"/>
        <w:left w:val="none" w:sz="0" w:space="0" w:color="auto"/>
        <w:bottom w:val="none" w:sz="0" w:space="0" w:color="auto"/>
        <w:right w:val="none" w:sz="0" w:space="0" w:color="auto"/>
      </w:divBdr>
    </w:div>
    <w:div w:id="303973863">
      <w:bodyDiv w:val="1"/>
      <w:marLeft w:val="0"/>
      <w:marRight w:val="0"/>
      <w:marTop w:val="0"/>
      <w:marBottom w:val="0"/>
      <w:divBdr>
        <w:top w:val="none" w:sz="0" w:space="0" w:color="auto"/>
        <w:left w:val="none" w:sz="0" w:space="0" w:color="auto"/>
        <w:bottom w:val="none" w:sz="0" w:space="0" w:color="auto"/>
        <w:right w:val="none" w:sz="0" w:space="0" w:color="auto"/>
      </w:divBdr>
    </w:div>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3447635">
      <w:bodyDiv w:val="1"/>
      <w:marLeft w:val="0"/>
      <w:marRight w:val="0"/>
      <w:marTop w:val="0"/>
      <w:marBottom w:val="0"/>
      <w:divBdr>
        <w:top w:val="none" w:sz="0" w:space="0" w:color="auto"/>
        <w:left w:val="none" w:sz="0" w:space="0" w:color="auto"/>
        <w:bottom w:val="none" w:sz="0" w:space="0" w:color="auto"/>
        <w:right w:val="none" w:sz="0" w:space="0" w:color="auto"/>
      </w:divBdr>
    </w:div>
    <w:div w:id="937181884">
      <w:bodyDiv w:val="1"/>
      <w:marLeft w:val="0"/>
      <w:marRight w:val="0"/>
      <w:marTop w:val="0"/>
      <w:marBottom w:val="0"/>
      <w:divBdr>
        <w:top w:val="none" w:sz="0" w:space="0" w:color="auto"/>
        <w:left w:val="none" w:sz="0" w:space="0" w:color="auto"/>
        <w:bottom w:val="none" w:sz="0" w:space="0" w:color="auto"/>
        <w:right w:val="none" w:sz="0" w:space="0" w:color="auto"/>
      </w:divBdr>
    </w:div>
    <w:div w:id="939795111">
      <w:bodyDiv w:val="1"/>
      <w:marLeft w:val="0"/>
      <w:marRight w:val="0"/>
      <w:marTop w:val="0"/>
      <w:marBottom w:val="0"/>
      <w:divBdr>
        <w:top w:val="none" w:sz="0" w:space="0" w:color="auto"/>
        <w:left w:val="none" w:sz="0" w:space="0" w:color="auto"/>
        <w:bottom w:val="none" w:sz="0" w:space="0" w:color="auto"/>
        <w:right w:val="none" w:sz="0" w:space="0" w:color="auto"/>
      </w:divBdr>
    </w:div>
    <w:div w:id="1176000344">
      <w:bodyDiv w:val="1"/>
      <w:marLeft w:val="0"/>
      <w:marRight w:val="0"/>
      <w:marTop w:val="0"/>
      <w:marBottom w:val="0"/>
      <w:divBdr>
        <w:top w:val="none" w:sz="0" w:space="0" w:color="auto"/>
        <w:left w:val="none" w:sz="0" w:space="0" w:color="auto"/>
        <w:bottom w:val="none" w:sz="0" w:space="0" w:color="auto"/>
        <w:right w:val="none" w:sz="0" w:space="0" w:color="auto"/>
      </w:divBdr>
    </w:div>
    <w:div w:id="1178958474">
      <w:bodyDiv w:val="1"/>
      <w:marLeft w:val="0"/>
      <w:marRight w:val="0"/>
      <w:marTop w:val="0"/>
      <w:marBottom w:val="0"/>
      <w:divBdr>
        <w:top w:val="none" w:sz="0" w:space="0" w:color="auto"/>
        <w:left w:val="none" w:sz="0" w:space="0" w:color="auto"/>
        <w:bottom w:val="none" w:sz="0" w:space="0" w:color="auto"/>
        <w:right w:val="none" w:sz="0" w:space="0" w:color="auto"/>
      </w:divBdr>
    </w:div>
    <w:div w:id="1370034733">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922912196">
      <w:bodyDiv w:val="1"/>
      <w:marLeft w:val="0"/>
      <w:marRight w:val="0"/>
      <w:marTop w:val="0"/>
      <w:marBottom w:val="0"/>
      <w:divBdr>
        <w:top w:val="none" w:sz="0" w:space="0" w:color="auto"/>
        <w:left w:val="none" w:sz="0" w:space="0" w:color="auto"/>
        <w:bottom w:val="none" w:sz="0" w:space="0" w:color="auto"/>
        <w:right w:val="none" w:sz="0" w:space="0" w:color="auto"/>
      </w:divBdr>
    </w:div>
    <w:div w:id="1977643359">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2024-08-08T14:24:00Z</dcterms:created>
  <dcterms:modified xsi:type="dcterms:W3CDTF">2024-08-08T14:24:00Z</dcterms:modified>
</cp:coreProperties>
</file>